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B47E" w14:textId="06CB5345" w:rsidR="004C1C29" w:rsidRPr="005F5EFC" w:rsidRDefault="00264025">
      <w:pPr>
        <w:rPr>
          <w:b/>
          <w:bCs/>
        </w:rPr>
      </w:pPr>
      <w:r w:rsidRPr="005F5EFC">
        <w:rPr>
          <w:b/>
          <w:bCs/>
        </w:rPr>
        <w:t>Allgemei</w:t>
      </w:r>
      <w:r w:rsidR="00BA1BC1" w:rsidRPr="005F5EFC">
        <w:rPr>
          <w:b/>
          <w:bCs/>
        </w:rPr>
        <w:t>ne Geschäftsbedingungen (AGB)</w:t>
      </w:r>
    </w:p>
    <w:p w14:paraId="3E997FA4" w14:textId="4009342F" w:rsidR="00BA1BC1" w:rsidRDefault="00BA1BC1">
      <w:r>
        <w:t>einMalig das Keramikmalstudio</w:t>
      </w:r>
    </w:p>
    <w:p w14:paraId="6936BBBA" w14:textId="27B031BA" w:rsidR="00A76ECA" w:rsidRDefault="00A76ECA">
      <w:r>
        <w:t>Stand: 17.03.2026</w:t>
      </w:r>
    </w:p>
    <w:p w14:paraId="5103BA44" w14:textId="77777777" w:rsidR="00A76ECA" w:rsidRDefault="00A76ECA"/>
    <w:p w14:paraId="4383B125" w14:textId="5E1050BB" w:rsidR="001E100C" w:rsidRPr="005F5EFC" w:rsidRDefault="001E100C">
      <w:pPr>
        <w:rPr>
          <w:b/>
          <w:bCs/>
        </w:rPr>
      </w:pPr>
      <w:r w:rsidRPr="005F5EFC">
        <w:rPr>
          <w:b/>
          <w:bCs/>
        </w:rPr>
        <w:t>§1 Geltungsbereich</w:t>
      </w:r>
    </w:p>
    <w:p w14:paraId="1F7536AF" w14:textId="5B8E8950" w:rsidR="001E100C" w:rsidRDefault="001E100C" w:rsidP="001E100C">
      <w:pPr>
        <w:pStyle w:val="Listenabsatz"/>
        <w:numPr>
          <w:ilvl w:val="0"/>
          <w:numId w:val="1"/>
        </w:numPr>
      </w:pPr>
      <w:r>
        <w:t xml:space="preserve">Diese Allgemeinen Geschäftsbedingungen </w:t>
      </w:r>
      <w:r w:rsidR="003E5AAC">
        <w:t>(AGB) gelten für alle Verträge zwischen ein</w:t>
      </w:r>
      <w:r w:rsidR="0018535F">
        <w:t>Malig das Keramikmalstudio (nachfolgend „Studio“</w:t>
      </w:r>
      <w:r w:rsidR="0007741D">
        <w:t>) und seinen Kundinnen und Kunden.</w:t>
      </w:r>
    </w:p>
    <w:p w14:paraId="78275D2A" w14:textId="61228485" w:rsidR="0007741D" w:rsidRDefault="0007741D" w:rsidP="001E100C">
      <w:pPr>
        <w:pStyle w:val="Listenabsatz"/>
        <w:numPr>
          <w:ilvl w:val="0"/>
          <w:numId w:val="1"/>
        </w:numPr>
      </w:pPr>
      <w:r>
        <w:t>Die AGB gelten insbesondere für:</w:t>
      </w:r>
    </w:p>
    <w:p w14:paraId="103EB070" w14:textId="5207E244" w:rsidR="0007741D" w:rsidRDefault="00351942" w:rsidP="00351942">
      <w:pPr>
        <w:pStyle w:val="Listenabsatz"/>
        <w:numPr>
          <w:ilvl w:val="0"/>
          <w:numId w:val="2"/>
        </w:numPr>
      </w:pPr>
      <w:r>
        <w:t>offene Malzeiten (Walk-In mit Reservierung)</w:t>
      </w:r>
    </w:p>
    <w:p w14:paraId="37068EA9" w14:textId="1BE656D4" w:rsidR="00351942" w:rsidRDefault="00B23C67" w:rsidP="00351942">
      <w:pPr>
        <w:pStyle w:val="Listenabsatz"/>
        <w:numPr>
          <w:ilvl w:val="0"/>
          <w:numId w:val="2"/>
        </w:numPr>
      </w:pPr>
      <w:r>
        <w:t>Platzreservierung über das Buchungssystem Reservino</w:t>
      </w:r>
    </w:p>
    <w:p w14:paraId="37BE9FC9" w14:textId="2EA6B9DA" w:rsidR="00B23C67" w:rsidRDefault="00B23C67" w:rsidP="00351942">
      <w:pPr>
        <w:pStyle w:val="Listenabsatz"/>
        <w:numPr>
          <w:ilvl w:val="0"/>
          <w:numId w:val="2"/>
        </w:numPr>
      </w:pPr>
      <w:r>
        <w:t>Veranstaltungen und Events (z.B. Kindergeburtstag</w:t>
      </w:r>
      <w:r w:rsidR="0046237C">
        <w:t>, Ladies Night)</w:t>
      </w:r>
    </w:p>
    <w:p w14:paraId="7836DAF1" w14:textId="6DE54561" w:rsidR="0046237C" w:rsidRDefault="0046237C" w:rsidP="0046237C">
      <w:pPr>
        <w:pStyle w:val="Listenabsatz"/>
        <w:numPr>
          <w:ilvl w:val="0"/>
          <w:numId w:val="1"/>
        </w:numPr>
      </w:pPr>
      <w:r>
        <w:t>Abweichende Bedingungen werden nicht anerkannt</w:t>
      </w:r>
      <w:r w:rsidR="00F17E80">
        <w:t>, es sei denn, das Studio stimmt ausdrücklich zu</w:t>
      </w:r>
    </w:p>
    <w:p w14:paraId="1243548F" w14:textId="77777777" w:rsidR="00F17E80" w:rsidRDefault="00F17E80" w:rsidP="00F17E80">
      <w:pPr>
        <w:pStyle w:val="Listenabsatz"/>
      </w:pPr>
    </w:p>
    <w:p w14:paraId="3DD748F4" w14:textId="5C6B1C1E" w:rsidR="00F17E80" w:rsidRPr="005F5EFC" w:rsidRDefault="00F17E80" w:rsidP="00F17E80">
      <w:pPr>
        <w:rPr>
          <w:b/>
          <w:bCs/>
        </w:rPr>
      </w:pPr>
      <w:r w:rsidRPr="005F5EFC">
        <w:rPr>
          <w:b/>
          <w:bCs/>
        </w:rPr>
        <w:t>§2 Vertragsschluss</w:t>
      </w:r>
    </w:p>
    <w:p w14:paraId="39F11504" w14:textId="4B00A98B" w:rsidR="00096DC1" w:rsidRDefault="00096DC1" w:rsidP="00096DC1">
      <w:pPr>
        <w:pStyle w:val="Listenabsatz"/>
        <w:numPr>
          <w:ilvl w:val="0"/>
          <w:numId w:val="3"/>
        </w:numPr>
      </w:pPr>
      <w:r>
        <w:t xml:space="preserve">Die Darstellung der Leistungen auf der Website stellt kein rechtlich bindendes </w:t>
      </w:r>
      <w:r w:rsidR="003D3C45">
        <w:t>Angebot dar.</w:t>
      </w:r>
    </w:p>
    <w:p w14:paraId="6C3D29E1" w14:textId="5335AA28" w:rsidR="003D3C45" w:rsidRDefault="003D3C45" w:rsidP="00096DC1">
      <w:pPr>
        <w:pStyle w:val="Listenabsatz"/>
        <w:numPr>
          <w:ilvl w:val="0"/>
          <w:numId w:val="3"/>
        </w:numPr>
      </w:pPr>
      <w:r>
        <w:t xml:space="preserve">Die Buchung erfolgt über das Online-Buchungssystem Reservino, telefonisch, per </w:t>
      </w:r>
      <w:r w:rsidR="00663710">
        <w:t>E-Mail oder vor Ort.</w:t>
      </w:r>
    </w:p>
    <w:p w14:paraId="08236F1E" w14:textId="0BD5C6D4" w:rsidR="00663710" w:rsidRDefault="00663710" w:rsidP="00096DC1">
      <w:pPr>
        <w:pStyle w:val="Listenabsatz"/>
        <w:numPr>
          <w:ilvl w:val="0"/>
          <w:numId w:val="3"/>
        </w:numPr>
      </w:pPr>
      <w:r>
        <w:t>Mit Bestätigung der Buchung kommt ein verbindlicher Vertrag zustande.</w:t>
      </w:r>
    </w:p>
    <w:p w14:paraId="5A14E5C3" w14:textId="77777777" w:rsidR="00072664" w:rsidRDefault="00072664" w:rsidP="00072664">
      <w:pPr>
        <w:pStyle w:val="Listenabsatz"/>
      </w:pPr>
    </w:p>
    <w:p w14:paraId="6A0439A1" w14:textId="3E0C73EC" w:rsidR="00663710" w:rsidRPr="005F5EFC" w:rsidRDefault="00072664" w:rsidP="00663710">
      <w:pPr>
        <w:rPr>
          <w:b/>
          <w:bCs/>
        </w:rPr>
      </w:pPr>
      <w:r w:rsidRPr="005F5EFC">
        <w:rPr>
          <w:b/>
          <w:bCs/>
        </w:rPr>
        <w:t>§3 Leistungen</w:t>
      </w:r>
    </w:p>
    <w:p w14:paraId="58532C86" w14:textId="0BBFB026" w:rsidR="00072664" w:rsidRDefault="00072664" w:rsidP="00072664">
      <w:pPr>
        <w:pStyle w:val="Listenabsatz"/>
        <w:numPr>
          <w:ilvl w:val="0"/>
          <w:numId w:val="4"/>
        </w:numPr>
      </w:pPr>
      <w:r>
        <w:t>Das Studio stellt Arbeitsplätze, Materialien</w:t>
      </w:r>
      <w:r w:rsidR="006900D9">
        <w:t xml:space="preserve"> und Räumlichkeiten zum Bemalen von Keramik zur Verfügung</w:t>
      </w:r>
    </w:p>
    <w:p w14:paraId="382494A0" w14:textId="51EA4FC1" w:rsidR="006900D9" w:rsidRDefault="006900D9" w:rsidP="00072664">
      <w:pPr>
        <w:pStyle w:val="Listenabsatz"/>
        <w:numPr>
          <w:ilvl w:val="0"/>
          <w:numId w:val="4"/>
        </w:numPr>
      </w:pPr>
      <w:r>
        <w:t>Bei offenen Malzeiten wird ein P</w:t>
      </w:r>
      <w:r w:rsidR="00364BFA">
        <w:t>latz für 2,5 Stunden reserviert.</w:t>
      </w:r>
    </w:p>
    <w:p w14:paraId="6E8490AB" w14:textId="43DD02A1" w:rsidR="00364BFA" w:rsidRDefault="00364BFA" w:rsidP="00072664">
      <w:pPr>
        <w:pStyle w:val="Listenabsatz"/>
        <w:numPr>
          <w:ilvl w:val="0"/>
          <w:numId w:val="4"/>
        </w:numPr>
      </w:pPr>
      <w:r>
        <w:t>Bei Events (z.B. Kindergeburtstag</w:t>
      </w:r>
      <w:r w:rsidR="00F23CCD">
        <w:t xml:space="preserve">e, Ladies Night) ergibt sich der </w:t>
      </w:r>
      <w:r w:rsidR="00A52533">
        <w:t>Leistungsumfang</w:t>
      </w:r>
      <w:r w:rsidR="00F23CCD">
        <w:t xml:space="preserve"> </w:t>
      </w:r>
      <w:r w:rsidR="00D10590">
        <w:t>aus der jeweiligen Buchung.</w:t>
      </w:r>
    </w:p>
    <w:p w14:paraId="71BAEEAA" w14:textId="5F1C9D84" w:rsidR="00D10590" w:rsidRDefault="00D10590" w:rsidP="00072664">
      <w:pPr>
        <w:pStyle w:val="Listenabsatz"/>
        <w:numPr>
          <w:ilvl w:val="0"/>
          <w:numId w:val="4"/>
        </w:numPr>
      </w:pPr>
      <w:r>
        <w:t xml:space="preserve">Das Studio behält sich </w:t>
      </w:r>
      <w:r w:rsidR="006F226D">
        <w:t>organisatorische Änderungen vor, soweit diese zumutbar sind.</w:t>
      </w:r>
    </w:p>
    <w:p w14:paraId="115DACD1" w14:textId="77777777" w:rsidR="00107C3D" w:rsidRDefault="00CD4F8D" w:rsidP="00072664">
      <w:pPr>
        <w:pStyle w:val="Listenabsatz"/>
        <w:numPr>
          <w:ilvl w:val="0"/>
          <w:numId w:val="4"/>
        </w:numPr>
      </w:pPr>
      <w:r>
        <w:t xml:space="preserve">Getränke können vor Ort erworben werden. Der Verzehr </w:t>
      </w:r>
      <w:r w:rsidR="00BD37AB">
        <w:t xml:space="preserve">eigener Getränke oder Snacks </w:t>
      </w:r>
      <w:r w:rsidR="004E5AB9">
        <w:t>(ausgenommen Kuchen bei Kindergeburtstag</w:t>
      </w:r>
      <w:r w:rsidR="0016014D">
        <w:t>en</w:t>
      </w:r>
      <w:r w:rsidR="004E5AB9">
        <w:t xml:space="preserve">) </w:t>
      </w:r>
      <w:r w:rsidR="00BD37AB">
        <w:t xml:space="preserve">ist nicht </w:t>
      </w:r>
      <w:r w:rsidR="000203F6">
        <w:t>gestattet</w:t>
      </w:r>
      <w:r w:rsidR="00BD37AB">
        <w:t xml:space="preserve">. </w:t>
      </w:r>
    </w:p>
    <w:p w14:paraId="3170AB31" w14:textId="7ADD283D" w:rsidR="00597BA0" w:rsidRDefault="00BD37AB" w:rsidP="00107C3D">
      <w:pPr>
        <w:pStyle w:val="Listenabsatz"/>
      </w:pPr>
      <w:r>
        <w:t xml:space="preserve">Snacks </w:t>
      </w:r>
      <w:r w:rsidR="004E5AB9">
        <w:t>sind nicht Bestandteil des Angebots.</w:t>
      </w:r>
    </w:p>
    <w:p w14:paraId="177F48F6" w14:textId="77777777" w:rsidR="005F5EFC" w:rsidRDefault="005F5EFC" w:rsidP="00992B8D">
      <w:pPr>
        <w:rPr>
          <w:b/>
          <w:bCs/>
        </w:rPr>
      </w:pPr>
    </w:p>
    <w:p w14:paraId="374F3784" w14:textId="0E7E1F31" w:rsidR="00992B8D" w:rsidRPr="005F5EFC" w:rsidRDefault="00992B8D" w:rsidP="00992B8D">
      <w:pPr>
        <w:rPr>
          <w:b/>
          <w:bCs/>
        </w:rPr>
      </w:pPr>
      <w:r w:rsidRPr="005F5EFC">
        <w:rPr>
          <w:b/>
          <w:bCs/>
        </w:rPr>
        <w:t>§4 Preise und Zahlung</w:t>
      </w:r>
    </w:p>
    <w:p w14:paraId="0C1B6FE5" w14:textId="3828D89C" w:rsidR="00992B8D" w:rsidRDefault="00992B8D" w:rsidP="00992B8D">
      <w:pPr>
        <w:pStyle w:val="Listenabsatz"/>
        <w:numPr>
          <w:ilvl w:val="0"/>
          <w:numId w:val="5"/>
        </w:numPr>
      </w:pPr>
      <w:r>
        <w:t>Es gelten die zum Zeitpunkt der Buchung angegebene Preise.</w:t>
      </w:r>
    </w:p>
    <w:p w14:paraId="40329478" w14:textId="3B3F04BD" w:rsidR="00992B8D" w:rsidRDefault="00992B8D" w:rsidP="00992B8D">
      <w:pPr>
        <w:pStyle w:val="Listenabsatz"/>
        <w:numPr>
          <w:ilvl w:val="0"/>
          <w:numId w:val="5"/>
        </w:numPr>
      </w:pPr>
      <w:r>
        <w:t xml:space="preserve">Alle Preise </w:t>
      </w:r>
      <w:r w:rsidR="004A2EBC">
        <w:t>verstehen sich inklusive Mehrwertsteuer.</w:t>
      </w:r>
    </w:p>
    <w:p w14:paraId="1CF6D592" w14:textId="0B4A4D8F" w:rsidR="004A2EBC" w:rsidRDefault="004A2EBC" w:rsidP="00992B8D">
      <w:pPr>
        <w:pStyle w:val="Listenabsatz"/>
        <w:numPr>
          <w:ilvl w:val="0"/>
          <w:numId w:val="5"/>
        </w:numPr>
      </w:pPr>
      <w:r>
        <w:t>Die Zahlung erfolgt</w:t>
      </w:r>
      <w:r w:rsidR="002C1A37">
        <w:t xml:space="preserve">: </w:t>
      </w:r>
    </w:p>
    <w:p w14:paraId="35645911" w14:textId="5675C5F1" w:rsidR="002C1A37" w:rsidRDefault="002C1A37" w:rsidP="002C1A37">
      <w:pPr>
        <w:pStyle w:val="Listenabsatz"/>
        <w:numPr>
          <w:ilvl w:val="0"/>
          <w:numId w:val="6"/>
        </w:numPr>
      </w:pPr>
      <w:r>
        <w:t>vor Ort (EC</w:t>
      </w:r>
      <w:r w:rsidR="004D612C">
        <w:t>-/Kartenzahlung</w:t>
      </w:r>
    </w:p>
    <w:p w14:paraId="11D9C619" w14:textId="6A2902AC" w:rsidR="004D612C" w:rsidRDefault="004D612C" w:rsidP="002C1A37">
      <w:pPr>
        <w:pStyle w:val="Listenabsatz"/>
        <w:numPr>
          <w:ilvl w:val="0"/>
          <w:numId w:val="6"/>
        </w:numPr>
      </w:pPr>
      <w:r>
        <w:t>online (sofern angeboten)</w:t>
      </w:r>
    </w:p>
    <w:p w14:paraId="31B56E49" w14:textId="295B7262" w:rsidR="004D70B6" w:rsidRDefault="004D70B6" w:rsidP="004D70B6">
      <w:pPr>
        <w:pStyle w:val="Listenabsatz"/>
        <w:numPr>
          <w:ilvl w:val="0"/>
          <w:numId w:val="5"/>
        </w:numPr>
      </w:pPr>
      <w:r>
        <w:t xml:space="preserve">Das Studio ist </w:t>
      </w:r>
      <w:r w:rsidR="00A62952">
        <w:t>berechtigt, Anzahlungen zu verlangen.</w:t>
      </w:r>
    </w:p>
    <w:p w14:paraId="4AB7F6A6" w14:textId="77777777" w:rsidR="005F5EFC" w:rsidRDefault="005F5EFC" w:rsidP="00A62952">
      <w:pPr>
        <w:rPr>
          <w:b/>
          <w:bCs/>
        </w:rPr>
      </w:pPr>
    </w:p>
    <w:p w14:paraId="12D899D5" w14:textId="27D2529C" w:rsidR="00A62952" w:rsidRPr="005F5EFC" w:rsidRDefault="00A62952" w:rsidP="00A62952">
      <w:pPr>
        <w:rPr>
          <w:b/>
          <w:bCs/>
        </w:rPr>
      </w:pPr>
      <w:r w:rsidRPr="005F5EFC">
        <w:rPr>
          <w:b/>
          <w:bCs/>
        </w:rPr>
        <w:lastRenderedPageBreak/>
        <w:t>§5 Reservierungen und Verspätung</w:t>
      </w:r>
    </w:p>
    <w:p w14:paraId="12EE2ADB" w14:textId="38285E43" w:rsidR="00B769D8" w:rsidRDefault="00B769D8" w:rsidP="00B769D8">
      <w:pPr>
        <w:pStyle w:val="Listenabsatz"/>
        <w:numPr>
          <w:ilvl w:val="0"/>
          <w:numId w:val="7"/>
        </w:numPr>
      </w:pPr>
      <w:r>
        <w:t>Reservierungen sind verbindlich.</w:t>
      </w:r>
    </w:p>
    <w:p w14:paraId="5F65979B" w14:textId="4EF09F5D" w:rsidR="00B769D8" w:rsidRDefault="00B769D8" w:rsidP="00B769D8">
      <w:pPr>
        <w:pStyle w:val="Listenabsatz"/>
        <w:numPr>
          <w:ilvl w:val="0"/>
          <w:numId w:val="7"/>
        </w:numPr>
      </w:pPr>
      <w:r>
        <w:t xml:space="preserve">Der reservierte Platz wird nur für den gebuchten Zeitraum </w:t>
      </w:r>
      <w:r w:rsidR="00224CAF">
        <w:t>freigehalten.</w:t>
      </w:r>
    </w:p>
    <w:p w14:paraId="3269C0BE" w14:textId="78AE8108" w:rsidR="00224CAF" w:rsidRDefault="00224CAF" w:rsidP="00B769D8">
      <w:pPr>
        <w:pStyle w:val="Listenabsatz"/>
        <w:numPr>
          <w:ilvl w:val="0"/>
          <w:numId w:val="7"/>
        </w:numPr>
      </w:pPr>
      <w:r>
        <w:t>Bei Verspätung besteht kein Anspruch auf Verlängerung</w:t>
      </w:r>
    </w:p>
    <w:p w14:paraId="5F709AE7" w14:textId="33EF41CF" w:rsidR="00224CAF" w:rsidRDefault="0039343F" w:rsidP="00B769D8">
      <w:pPr>
        <w:pStyle w:val="Listenabsatz"/>
        <w:numPr>
          <w:ilvl w:val="0"/>
          <w:numId w:val="7"/>
        </w:numPr>
      </w:pPr>
      <w:r>
        <w:t>Bei mehr als 15 Minuten Verspätung kann der Platz anderweitig vergeben werden.</w:t>
      </w:r>
    </w:p>
    <w:p w14:paraId="20ADE61C" w14:textId="77777777" w:rsidR="00107C3D" w:rsidRDefault="00107C3D" w:rsidP="005F5EFC">
      <w:pPr>
        <w:rPr>
          <w:b/>
          <w:bCs/>
        </w:rPr>
      </w:pPr>
    </w:p>
    <w:p w14:paraId="3794880D" w14:textId="781D4EDB" w:rsidR="000D1BEA" w:rsidRPr="00107C3D" w:rsidRDefault="000D1BEA" w:rsidP="00107C3D">
      <w:pPr>
        <w:rPr>
          <w:b/>
          <w:bCs/>
        </w:rPr>
      </w:pPr>
      <w:r w:rsidRPr="005F5EFC">
        <w:rPr>
          <w:b/>
          <w:bCs/>
        </w:rPr>
        <w:t>§6 Stornierungsbedingungen</w:t>
      </w:r>
    </w:p>
    <w:p w14:paraId="6244F2D9" w14:textId="1D4EE8F2" w:rsidR="000D1BEA" w:rsidRDefault="00F262DD" w:rsidP="000D1BEA">
      <w:pPr>
        <w:pStyle w:val="Listenabsatz"/>
        <w:numPr>
          <w:ilvl w:val="0"/>
          <w:numId w:val="8"/>
        </w:numPr>
      </w:pPr>
      <w:r>
        <w:t>Events (z.B. Kindergeburtstag</w:t>
      </w:r>
      <w:r w:rsidR="00953671">
        <w:t>e, Firmenevents</w:t>
      </w:r>
      <w:r w:rsidR="00FC3C83">
        <w:t>)</w:t>
      </w:r>
    </w:p>
    <w:p w14:paraId="01B4F7D6" w14:textId="05333757" w:rsidR="0031649B" w:rsidRDefault="0045465E" w:rsidP="0031649B">
      <w:pPr>
        <w:pStyle w:val="Listenabsatz"/>
        <w:numPr>
          <w:ilvl w:val="0"/>
          <w:numId w:val="9"/>
        </w:numPr>
      </w:pPr>
      <w:r>
        <w:t>k</w:t>
      </w:r>
      <w:r w:rsidR="0031649B">
        <w:t xml:space="preserve">ostenfrei bis 7 Tage vor </w:t>
      </w:r>
      <w:r w:rsidR="00B76CA6">
        <w:t>Termin</w:t>
      </w:r>
    </w:p>
    <w:p w14:paraId="5C9EC21C" w14:textId="0CE3B440" w:rsidR="00B76CA6" w:rsidRDefault="00B76CA6" w:rsidP="0031649B">
      <w:pPr>
        <w:pStyle w:val="Listenabsatz"/>
        <w:numPr>
          <w:ilvl w:val="0"/>
          <w:numId w:val="9"/>
        </w:numPr>
      </w:pPr>
      <w:r>
        <w:t>3-6 Tage vorher: 50%</w:t>
      </w:r>
    </w:p>
    <w:p w14:paraId="47B90971" w14:textId="74F30E09" w:rsidR="00B76CA6" w:rsidRDefault="00AA685C" w:rsidP="0031649B">
      <w:pPr>
        <w:pStyle w:val="Listenabsatz"/>
        <w:numPr>
          <w:ilvl w:val="0"/>
          <w:numId w:val="9"/>
        </w:numPr>
      </w:pPr>
      <w:r>
        <w:t>u</w:t>
      </w:r>
      <w:r w:rsidR="00B76CA6">
        <w:t xml:space="preserve">nter </w:t>
      </w:r>
      <w:r>
        <w:t>72 Stunden: 100%</w:t>
      </w:r>
      <w:r w:rsidR="000E540F">
        <w:t xml:space="preserve"> </w:t>
      </w:r>
    </w:p>
    <w:p w14:paraId="647946D3" w14:textId="28BEE1E1" w:rsidR="00D43ABB" w:rsidRDefault="0052761B" w:rsidP="0031649B">
      <w:pPr>
        <w:pStyle w:val="Listenabsatz"/>
        <w:numPr>
          <w:ilvl w:val="0"/>
          <w:numId w:val="9"/>
        </w:numPr>
      </w:pPr>
      <w:r>
        <w:t>pro gebuchten Platz</w:t>
      </w:r>
      <w:r w:rsidR="003A2408">
        <w:t xml:space="preserve"> wird eine Ausfallpauschale von </w:t>
      </w:r>
      <w:r w:rsidR="005433FD">
        <w:t>15€ genommen</w:t>
      </w:r>
    </w:p>
    <w:p w14:paraId="6D0D42D3" w14:textId="77777777" w:rsidR="0052761B" w:rsidRDefault="0052761B" w:rsidP="0052761B">
      <w:pPr>
        <w:pStyle w:val="Listenabsatz"/>
      </w:pPr>
    </w:p>
    <w:p w14:paraId="1ED9EC6C" w14:textId="7CE69145" w:rsidR="00D43ABB" w:rsidRDefault="00736FA0" w:rsidP="00D43ABB">
      <w:pPr>
        <w:pStyle w:val="Listenabsatz"/>
        <w:numPr>
          <w:ilvl w:val="0"/>
          <w:numId w:val="8"/>
        </w:numPr>
      </w:pPr>
      <w:r>
        <w:t xml:space="preserve">Maßgeblich ist der Zeitpunkt </w:t>
      </w:r>
      <w:r w:rsidR="00CE0D99">
        <w:t>des Eingangs der Stornierung.</w:t>
      </w:r>
    </w:p>
    <w:p w14:paraId="0BEB4446" w14:textId="08C95A9D" w:rsidR="00CE0D99" w:rsidRDefault="00CE0D99" w:rsidP="00CE0D99">
      <w:pPr>
        <w:pStyle w:val="Listenabsatz"/>
        <w:numPr>
          <w:ilvl w:val="0"/>
          <w:numId w:val="8"/>
        </w:numPr>
      </w:pPr>
      <w:r>
        <w:t xml:space="preserve">Dem Kunden bleibt der Nachweis vorbehalten, dass kein oder </w:t>
      </w:r>
      <w:r w:rsidR="000E540F">
        <w:t>ein geringer Schaden entstanden ist.</w:t>
      </w:r>
    </w:p>
    <w:p w14:paraId="09DCC15F" w14:textId="784443D7" w:rsidR="000E540F" w:rsidRDefault="00902314" w:rsidP="00902314">
      <w:pPr>
        <w:ind w:firstLine="708"/>
      </w:pPr>
      <w:r>
        <w:t>§7 Absage durch das Studio</w:t>
      </w:r>
    </w:p>
    <w:p w14:paraId="1DCFB74A" w14:textId="5507A880" w:rsidR="00902314" w:rsidRDefault="0056040E" w:rsidP="0056040E">
      <w:pPr>
        <w:pStyle w:val="Listenabsatz"/>
        <w:numPr>
          <w:ilvl w:val="0"/>
          <w:numId w:val="10"/>
        </w:numPr>
      </w:pPr>
      <w:r>
        <w:t>Das Studio kann Termine aus wichtige</w:t>
      </w:r>
      <w:r w:rsidR="00252920">
        <w:t>m</w:t>
      </w:r>
      <w:r>
        <w:t xml:space="preserve"> Grund absagen (z.B. Krankheit</w:t>
      </w:r>
      <w:r w:rsidR="00252920">
        <w:t>, höhere Gewalt).</w:t>
      </w:r>
    </w:p>
    <w:p w14:paraId="7CEB7DC0" w14:textId="7A5CB71F" w:rsidR="00252920" w:rsidRDefault="00252920" w:rsidP="0056040E">
      <w:pPr>
        <w:pStyle w:val="Listenabsatz"/>
        <w:numPr>
          <w:ilvl w:val="0"/>
          <w:numId w:val="10"/>
        </w:numPr>
      </w:pPr>
      <w:r>
        <w:t>Bereits geleistete Zahlungen werden erstattet</w:t>
      </w:r>
      <w:r w:rsidR="00157BD5">
        <w:t>.</w:t>
      </w:r>
    </w:p>
    <w:p w14:paraId="1C87D704" w14:textId="7D0F7BD9" w:rsidR="00157BD5" w:rsidRDefault="00157BD5" w:rsidP="0056040E">
      <w:pPr>
        <w:pStyle w:val="Listenabsatz"/>
        <w:numPr>
          <w:ilvl w:val="0"/>
          <w:numId w:val="10"/>
        </w:numPr>
      </w:pPr>
      <w:r>
        <w:t>Weitergehende Ansprüche sind ausgeschlossen, soweit gesetzlich zulässig.</w:t>
      </w:r>
    </w:p>
    <w:p w14:paraId="45F01E97" w14:textId="77777777" w:rsidR="005F5EFC" w:rsidRDefault="005F5EFC" w:rsidP="00157BD5">
      <w:pPr>
        <w:rPr>
          <w:b/>
          <w:bCs/>
        </w:rPr>
      </w:pPr>
    </w:p>
    <w:p w14:paraId="1FB9758A" w14:textId="6D7F4111" w:rsidR="00157BD5" w:rsidRPr="005F5EFC" w:rsidRDefault="00C13F7A" w:rsidP="00157BD5">
      <w:pPr>
        <w:rPr>
          <w:b/>
          <w:bCs/>
        </w:rPr>
      </w:pPr>
      <w:r w:rsidRPr="005F5EFC">
        <w:rPr>
          <w:b/>
          <w:bCs/>
        </w:rPr>
        <w:t>§8 Teilnahme von Kindern und Veranstaltungen</w:t>
      </w:r>
    </w:p>
    <w:p w14:paraId="6FD62D73" w14:textId="68F737DB" w:rsidR="009B1B38" w:rsidRDefault="009B1B38" w:rsidP="009B1B38">
      <w:pPr>
        <w:pStyle w:val="Listenabsatz"/>
        <w:numPr>
          <w:ilvl w:val="0"/>
          <w:numId w:val="11"/>
        </w:numPr>
      </w:pPr>
      <w:r>
        <w:t>Bei Kindergeburtstagen erfolgt die Betreuung nur im vereinbarten Rahmen.</w:t>
      </w:r>
    </w:p>
    <w:p w14:paraId="3934C3F1" w14:textId="3C5B541E" w:rsidR="009B1B38" w:rsidRDefault="009B1B38" w:rsidP="009B1B38">
      <w:pPr>
        <w:pStyle w:val="Listenabsatz"/>
        <w:numPr>
          <w:ilvl w:val="0"/>
          <w:numId w:val="11"/>
        </w:numPr>
      </w:pPr>
      <w:r>
        <w:t>Die Aufsichtspflicht verbleibt grundsätzlich bei den Erziehungsberechtigten</w:t>
      </w:r>
      <w:r w:rsidR="00F35DD3">
        <w:t>, sofern nichts anderes ausdrücklich vereinbart wurde.</w:t>
      </w:r>
    </w:p>
    <w:p w14:paraId="003670B9" w14:textId="6E0182D2" w:rsidR="00F35DD3" w:rsidRDefault="00F35DD3" w:rsidP="009B1B38">
      <w:pPr>
        <w:pStyle w:val="Listenabsatz"/>
        <w:numPr>
          <w:ilvl w:val="0"/>
          <w:numId w:val="11"/>
        </w:numPr>
      </w:pPr>
      <w:r>
        <w:t>Für Schäden, die durch Kinder verursacht werden, haften die Erziehungsberechtigten</w:t>
      </w:r>
    </w:p>
    <w:p w14:paraId="6D54E918" w14:textId="77777777" w:rsidR="005F5EFC" w:rsidRDefault="005F5EFC" w:rsidP="000960E4">
      <w:pPr>
        <w:rPr>
          <w:b/>
          <w:bCs/>
        </w:rPr>
      </w:pPr>
    </w:p>
    <w:p w14:paraId="482DAFE9" w14:textId="00E1B121" w:rsidR="000960E4" w:rsidRPr="005F5EFC" w:rsidRDefault="000960E4" w:rsidP="000960E4">
      <w:pPr>
        <w:rPr>
          <w:b/>
          <w:bCs/>
        </w:rPr>
      </w:pPr>
      <w:r w:rsidRPr="005F5EFC">
        <w:rPr>
          <w:b/>
          <w:bCs/>
        </w:rPr>
        <w:t>§9 Verhalten im Studio</w:t>
      </w:r>
    </w:p>
    <w:p w14:paraId="30B93C41" w14:textId="04F6366F" w:rsidR="000960E4" w:rsidRDefault="000960E4" w:rsidP="000960E4">
      <w:pPr>
        <w:pStyle w:val="Listenabsatz"/>
        <w:numPr>
          <w:ilvl w:val="0"/>
          <w:numId w:val="12"/>
        </w:numPr>
      </w:pPr>
      <w:r>
        <w:t xml:space="preserve">Die Kundinnen und Kunden verpflichten sich zu einem respektvollen Verhalten </w:t>
      </w:r>
      <w:r w:rsidR="00EE4C49">
        <w:t>gegenüber anderen Gästen und dem Studio.</w:t>
      </w:r>
    </w:p>
    <w:p w14:paraId="430A8361" w14:textId="61BF95EA" w:rsidR="00EE4C49" w:rsidRDefault="00EE4C49" w:rsidP="000960E4">
      <w:pPr>
        <w:pStyle w:val="Listenabsatz"/>
        <w:numPr>
          <w:ilvl w:val="0"/>
          <w:numId w:val="12"/>
        </w:numPr>
      </w:pPr>
      <w:r>
        <w:t>Materialien und Einrichtung sind pfleglich zu behandeln.</w:t>
      </w:r>
    </w:p>
    <w:p w14:paraId="744E0F09" w14:textId="37DECA6D" w:rsidR="00EE4C49" w:rsidRDefault="00EE4C49" w:rsidP="000960E4">
      <w:pPr>
        <w:pStyle w:val="Listenabsatz"/>
        <w:numPr>
          <w:ilvl w:val="0"/>
          <w:numId w:val="12"/>
        </w:numPr>
      </w:pPr>
      <w:r>
        <w:t>Beschädigungen</w:t>
      </w:r>
      <w:r w:rsidR="00203520">
        <w:t>, die vorsätzlich oder fahrlässig verursacht werden, sind zu ersetzen.</w:t>
      </w:r>
    </w:p>
    <w:p w14:paraId="6215FEED" w14:textId="77777777" w:rsidR="005F5EFC" w:rsidRDefault="005F5EFC" w:rsidP="00203520">
      <w:pPr>
        <w:rPr>
          <w:b/>
          <w:bCs/>
        </w:rPr>
      </w:pPr>
    </w:p>
    <w:p w14:paraId="5578ED1F" w14:textId="1C0D3486" w:rsidR="00203520" w:rsidRPr="005F5EFC" w:rsidRDefault="00203520" w:rsidP="00203520">
      <w:pPr>
        <w:rPr>
          <w:b/>
          <w:bCs/>
        </w:rPr>
      </w:pPr>
      <w:r w:rsidRPr="005F5EFC">
        <w:rPr>
          <w:b/>
          <w:bCs/>
        </w:rPr>
        <w:t xml:space="preserve">§10 </w:t>
      </w:r>
      <w:r w:rsidR="00765B47">
        <w:rPr>
          <w:b/>
          <w:bCs/>
        </w:rPr>
        <w:t xml:space="preserve">Keramik und </w:t>
      </w:r>
      <w:r w:rsidRPr="005F5EFC">
        <w:rPr>
          <w:b/>
          <w:bCs/>
        </w:rPr>
        <w:t>Haftung</w:t>
      </w:r>
    </w:p>
    <w:p w14:paraId="52AE05D9" w14:textId="0F23382E" w:rsidR="00203520" w:rsidRDefault="00CB02DF" w:rsidP="00CB02DF">
      <w:pPr>
        <w:pStyle w:val="Listenabsatz"/>
        <w:numPr>
          <w:ilvl w:val="0"/>
          <w:numId w:val="13"/>
        </w:numPr>
      </w:pPr>
      <w:r>
        <w:t xml:space="preserve">Das Studio haftet uneingeschränkt bei: </w:t>
      </w:r>
    </w:p>
    <w:p w14:paraId="03A1C00C" w14:textId="767D79CB" w:rsidR="00CB02DF" w:rsidRDefault="000F2A85" w:rsidP="00CB02DF">
      <w:pPr>
        <w:pStyle w:val="Listenabsatz"/>
        <w:numPr>
          <w:ilvl w:val="0"/>
          <w:numId w:val="14"/>
        </w:numPr>
      </w:pPr>
      <w:r>
        <w:t>Vorsatz</w:t>
      </w:r>
    </w:p>
    <w:p w14:paraId="5D9B1D0F" w14:textId="1651EA78" w:rsidR="000F2A85" w:rsidRDefault="000F2A85" w:rsidP="00CB02DF">
      <w:pPr>
        <w:pStyle w:val="Listenabsatz"/>
        <w:numPr>
          <w:ilvl w:val="0"/>
          <w:numId w:val="14"/>
        </w:numPr>
      </w:pPr>
      <w:r>
        <w:t>grober Fahrlässigkeit</w:t>
      </w:r>
    </w:p>
    <w:p w14:paraId="5EFD7861" w14:textId="269ECB9A" w:rsidR="00193AD2" w:rsidRDefault="00193AD2" w:rsidP="00CB02DF">
      <w:pPr>
        <w:pStyle w:val="Listenabsatz"/>
        <w:numPr>
          <w:ilvl w:val="0"/>
          <w:numId w:val="14"/>
        </w:numPr>
      </w:pPr>
      <w:r>
        <w:t>Verletzung von Leben, Körper oder Gesundheit</w:t>
      </w:r>
    </w:p>
    <w:p w14:paraId="4C0739D3" w14:textId="2C56F0A3" w:rsidR="00193AD2" w:rsidRDefault="004917E5" w:rsidP="00193AD2">
      <w:pPr>
        <w:pStyle w:val="Listenabsatz"/>
        <w:numPr>
          <w:ilvl w:val="0"/>
          <w:numId w:val="13"/>
        </w:numPr>
      </w:pPr>
      <w:r>
        <w:lastRenderedPageBreak/>
        <w:t xml:space="preserve">Bei leichter Fahrlässigkeit haftet das Studio nur bei Verletzung </w:t>
      </w:r>
      <w:r w:rsidR="00044D5A">
        <w:t>wesentlicher Vertragspflichten</w:t>
      </w:r>
    </w:p>
    <w:p w14:paraId="0F3D09C5" w14:textId="6C1C85E2" w:rsidR="00044D5A" w:rsidRDefault="00983435" w:rsidP="00193AD2">
      <w:pPr>
        <w:pStyle w:val="Listenabsatz"/>
        <w:numPr>
          <w:ilvl w:val="0"/>
          <w:numId w:val="13"/>
        </w:numPr>
      </w:pPr>
      <w:r>
        <w:t xml:space="preserve">Die Haftung </w:t>
      </w:r>
      <w:r w:rsidR="00DC01B5">
        <w:t>ist auf den vertragstypischen, vorhersehbaren Schaden begrenzt.</w:t>
      </w:r>
    </w:p>
    <w:p w14:paraId="17336881" w14:textId="28C2DE55" w:rsidR="00DC01B5" w:rsidRDefault="00E95407" w:rsidP="00193AD2">
      <w:pPr>
        <w:pStyle w:val="Listenabsatz"/>
        <w:numPr>
          <w:ilvl w:val="0"/>
          <w:numId w:val="13"/>
        </w:numPr>
      </w:pPr>
      <w:r>
        <w:t>Für mitgebrachte Gegenstände wird keine Haftung übernommen.</w:t>
      </w:r>
    </w:p>
    <w:p w14:paraId="2B021FC9" w14:textId="08675B06" w:rsidR="002505A3" w:rsidRDefault="00F84FC1" w:rsidP="00193AD2">
      <w:pPr>
        <w:pStyle w:val="Listenabsatz"/>
        <w:numPr>
          <w:ilvl w:val="0"/>
          <w:numId w:val="13"/>
        </w:numPr>
      </w:pPr>
      <w:r>
        <w:t xml:space="preserve">das Studio übernimmt </w:t>
      </w:r>
      <w:r w:rsidR="000A5F11">
        <w:t>die Verantwortung für Schäden an der Keramik, die während des Brandes in unser</w:t>
      </w:r>
      <w:r w:rsidR="00F97509">
        <w:t>em Ofen entstehen (z.B. vollständiges Zerspringen</w:t>
      </w:r>
      <w:r w:rsidR="009B4C48">
        <w:t>). In diesem Fall erhalten die Gäste ein Ersatzstück oder eine Gutschrift.</w:t>
      </w:r>
    </w:p>
    <w:p w14:paraId="282F2FFD" w14:textId="1877E9FA" w:rsidR="00876CF0" w:rsidRDefault="00876CF0" w:rsidP="00193AD2">
      <w:pPr>
        <w:pStyle w:val="Listenabsatz"/>
        <w:numPr>
          <w:ilvl w:val="0"/>
          <w:numId w:val="13"/>
        </w:numPr>
      </w:pPr>
      <w:r>
        <w:t xml:space="preserve">Feine Risse, Farbabweichungen oder kleinere Unregelmäßigkeiten sind aufgrund der handwerklichen Prozesse und der </w:t>
      </w:r>
      <w:r w:rsidR="00FC5730">
        <w:t>verwendeten Farben möglich und stellen keinen Reklamationsgrund dar.</w:t>
      </w:r>
    </w:p>
    <w:p w14:paraId="04F74E6C" w14:textId="04457E6A" w:rsidR="00FC5730" w:rsidRDefault="00FC5730" w:rsidP="00193AD2">
      <w:pPr>
        <w:pStyle w:val="Listenabsatz"/>
        <w:numPr>
          <w:ilvl w:val="0"/>
          <w:numId w:val="13"/>
        </w:numPr>
      </w:pPr>
      <w:r>
        <w:t xml:space="preserve">Alle </w:t>
      </w:r>
      <w:r w:rsidR="00D617CE">
        <w:t>Keramikartikel sind spülmaschinengeeignet</w:t>
      </w:r>
      <w:r w:rsidR="006E49A9">
        <w:t>, lebensmittelecht, jedoch nicht ofenfest</w:t>
      </w:r>
      <w:r w:rsidR="00765B47">
        <w:t>.</w:t>
      </w:r>
    </w:p>
    <w:p w14:paraId="5CA7AB76" w14:textId="48E60266" w:rsidR="00765B47" w:rsidRDefault="007A4F1D" w:rsidP="00193AD2">
      <w:pPr>
        <w:pStyle w:val="Listenabsatz"/>
        <w:numPr>
          <w:ilvl w:val="0"/>
          <w:numId w:val="13"/>
        </w:numPr>
      </w:pPr>
      <w:r>
        <w:t xml:space="preserve">Fertig gebrannte </w:t>
      </w:r>
      <w:r w:rsidR="001673A1">
        <w:t xml:space="preserve">Keramiken müssen innerhalb von 4 Wochen nach Benachrichtigung </w:t>
      </w:r>
      <w:r w:rsidR="007E2A86">
        <w:t xml:space="preserve">abgeholt werden. Danach hält sich einMalig das Recht </w:t>
      </w:r>
      <w:r w:rsidR="00342E3C">
        <w:t>vor, die Stücke</w:t>
      </w:r>
      <w:r w:rsidR="000D6ADD">
        <w:t xml:space="preserve"> zu entsorgen oder für einen guten Zweck zu verkaufen</w:t>
      </w:r>
      <w:r w:rsidR="009765B7">
        <w:t xml:space="preserve">, da die Lagerkapazität begrenzt ist. Ein Anspruch auf Erstattung besteht nicht. </w:t>
      </w:r>
    </w:p>
    <w:p w14:paraId="2855B119" w14:textId="77777777" w:rsidR="005F5EFC" w:rsidRDefault="005F5EFC" w:rsidP="005F5EFC">
      <w:pPr>
        <w:pStyle w:val="Listenabsatz"/>
      </w:pPr>
    </w:p>
    <w:p w14:paraId="3DC4115D" w14:textId="5EAD8FB5" w:rsidR="00E95407" w:rsidRPr="005F5EFC" w:rsidRDefault="00E95407" w:rsidP="00E95407">
      <w:pPr>
        <w:rPr>
          <w:b/>
          <w:bCs/>
        </w:rPr>
      </w:pPr>
      <w:r w:rsidRPr="005F5EFC">
        <w:rPr>
          <w:b/>
          <w:bCs/>
        </w:rPr>
        <w:t>§11</w:t>
      </w:r>
      <w:r w:rsidR="00076E65" w:rsidRPr="005F5EFC">
        <w:rPr>
          <w:b/>
          <w:bCs/>
        </w:rPr>
        <w:t xml:space="preserve"> Gutscheine </w:t>
      </w:r>
      <w:r w:rsidR="0019150D">
        <w:rPr>
          <w:b/>
          <w:bCs/>
        </w:rPr>
        <w:t>und Versand</w:t>
      </w:r>
    </w:p>
    <w:p w14:paraId="51CA92BE" w14:textId="10909687" w:rsidR="00076E65" w:rsidRDefault="00076E65" w:rsidP="00076E65">
      <w:pPr>
        <w:pStyle w:val="Listenabsatz"/>
        <w:numPr>
          <w:ilvl w:val="0"/>
          <w:numId w:val="15"/>
        </w:numPr>
      </w:pPr>
      <w:r>
        <w:t>Gutscheine sind ab Aus</w:t>
      </w:r>
      <w:r w:rsidR="00967D78">
        <w:t>s</w:t>
      </w:r>
      <w:r>
        <w:t xml:space="preserve">tellungsdatum </w:t>
      </w:r>
      <w:r w:rsidR="00967D78">
        <w:t>drei Jahre gültig.</w:t>
      </w:r>
    </w:p>
    <w:p w14:paraId="7A299697" w14:textId="259630EC" w:rsidR="000A23F2" w:rsidRDefault="000A23F2" w:rsidP="00076E65">
      <w:pPr>
        <w:pStyle w:val="Listenabsatz"/>
        <w:numPr>
          <w:ilvl w:val="0"/>
          <w:numId w:val="15"/>
        </w:numPr>
      </w:pPr>
      <w:r>
        <w:t>Eine Barauszahlung</w:t>
      </w:r>
      <w:r w:rsidR="000E2469">
        <w:t xml:space="preserve"> ist ausgeschlossen.</w:t>
      </w:r>
    </w:p>
    <w:p w14:paraId="5427725F" w14:textId="77555B74" w:rsidR="000E2469" w:rsidRDefault="001F21D9" w:rsidP="00076E65">
      <w:pPr>
        <w:pStyle w:val="Listenabsatz"/>
        <w:numPr>
          <w:ilvl w:val="0"/>
          <w:numId w:val="15"/>
        </w:numPr>
      </w:pPr>
      <w:r>
        <w:t>Gutscheine sind übertragbar.</w:t>
      </w:r>
    </w:p>
    <w:p w14:paraId="62471F85" w14:textId="402C1242" w:rsidR="009F71B4" w:rsidRDefault="0019150D" w:rsidP="00076E65">
      <w:pPr>
        <w:pStyle w:val="Listenabsatz"/>
        <w:numPr>
          <w:ilvl w:val="0"/>
          <w:numId w:val="15"/>
        </w:numPr>
      </w:pPr>
      <w:r>
        <w:t xml:space="preserve">Auf Wunsch können Gutscheine und Keramiken </w:t>
      </w:r>
      <w:r w:rsidR="0014459F">
        <w:t xml:space="preserve">per Post versandt werden. </w:t>
      </w:r>
      <w:r w:rsidR="00AA757E">
        <w:t>Der Versand erfolgt nach Übernahme der Gebühr. Es w</w:t>
      </w:r>
      <w:r w:rsidR="00C25616">
        <w:t xml:space="preserve">ird keine Haftung für Verlust oder Beschädigung auf dem Versandweg </w:t>
      </w:r>
      <w:r w:rsidR="003758F6">
        <w:t>übernommen.</w:t>
      </w:r>
    </w:p>
    <w:p w14:paraId="51B8E887" w14:textId="77777777" w:rsidR="005F5EFC" w:rsidRDefault="005F5EFC" w:rsidP="005F5EFC">
      <w:pPr>
        <w:pStyle w:val="Listenabsatz"/>
      </w:pPr>
    </w:p>
    <w:p w14:paraId="122B16FF" w14:textId="1069EC6A" w:rsidR="001F21D9" w:rsidRPr="005F5EFC" w:rsidRDefault="001F21D9" w:rsidP="001F21D9">
      <w:pPr>
        <w:rPr>
          <w:b/>
          <w:bCs/>
        </w:rPr>
      </w:pPr>
      <w:r w:rsidRPr="005F5EFC">
        <w:rPr>
          <w:b/>
          <w:bCs/>
        </w:rPr>
        <w:t>§12 Fotoaufnahmen</w:t>
      </w:r>
    </w:p>
    <w:p w14:paraId="7ACD26EE" w14:textId="4AD1300A" w:rsidR="00886436" w:rsidRDefault="00886436" w:rsidP="00886436">
      <w:pPr>
        <w:pStyle w:val="Listenabsatz"/>
        <w:numPr>
          <w:ilvl w:val="0"/>
          <w:numId w:val="16"/>
        </w:numPr>
      </w:pPr>
      <w:r>
        <w:t xml:space="preserve">Fotoaufnahmen im Studio erfolgen ausschließlich </w:t>
      </w:r>
      <w:r w:rsidR="00F82D60">
        <w:t>mit vorheriger Einwilligung.</w:t>
      </w:r>
    </w:p>
    <w:p w14:paraId="110E838D" w14:textId="797AE3E0" w:rsidR="00F82D60" w:rsidRDefault="00F82D60" w:rsidP="00886436">
      <w:pPr>
        <w:pStyle w:val="Listenabsatz"/>
        <w:numPr>
          <w:ilvl w:val="0"/>
          <w:numId w:val="16"/>
        </w:numPr>
      </w:pPr>
      <w:r>
        <w:t xml:space="preserve">Bei Minderjährigen </w:t>
      </w:r>
      <w:r w:rsidR="00F1629D">
        <w:t>ist die Einwilligung der Erziehungsberechtigten erforderlich.</w:t>
      </w:r>
    </w:p>
    <w:p w14:paraId="5D142299" w14:textId="2D9BA915" w:rsidR="00F1629D" w:rsidRDefault="00F1629D" w:rsidP="00886436">
      <w:pPr>
        <w:pStyle w:val="Listenabsatz"/>
        <w:numPr>
          <w:ilvl w:val="0"/>
          <w:numId w:val="16"/>
        </w:numPr>
      </w:pPr>
      <w:r>
        <w:t xml:space="preserve">Die Einwilligung kann jederzeit </w:t>
      </w:r>
      <w:r w:rsidR="006B399A">
        <w:t>widerrufen werden.</w:t>
      </w:r>
    </w:p>
    <w:p w14:paraId="1E24AB0A" w14:textId="77777777" w:rsidR="006B399A" w:rsidRDefault="006B399A" w:rsidP="006B399A"/>
    <w:p w14:paraId="53AB7B46" w14:textId="03B9C1E3" w:rsidR="006B399A" w:rsidRPr="005F5EFC" w:rsidRDefault="006B399A" w:rsidP="006B399A">
      <w:pPr>
        <w:rPr>
          <w:b/>
          <w:bCs/>
        </w:rPr>
      </w:pPr>
      <w:r w:rsidRPr="005F5EFC">
        <w:rPr>
          <w:b/>
          <w:bCs/>
        </w:rPr>
        <w:t>§13 Datenschutz</w:t>
      </w:r>
    </w:p>
    <w:p w14:paraId="79BA3272" w14:textId="366A1462" w:rsidR="006B399A" w:rsidRDefault="00A80671" w:rsidP="006B399A">
      <w:r>
        <w:t>Die Verarbeitung personenbezogener Daten erfolgt gemäß den gelte</w:t>
      </w:r>
      <w:r w:rsidR="0074149D">
        <w:t>nden Datenschutzbestimmungen.</w:t>
      </w:r>
    </w:p>
    <w:p w14:paraId="7EB64E69" w14:textId="07B72356" w:rsidR="0074149D" w:rsidRDefault="0074149D" w:rsidP="006B399A">
      <w:r>
        <w:t>Weitere Informationen sind in der Datenschutz</w:t>
      </w:r>
      <w:r w:rsidR="000D70CA">
        <w:t>erklärung auf der Website einsehbar.</w:t>
      </w:r>
    </w:p>
    <w:p w14:paraId="67FE46EF" w14:textId="77777777" w:rsidR="005F5EFC" w:rsidRDefault="005F5EFC" w:rsidP="006B399A"/>
    <w:p w14:paraId="206D7C9D" w14:textId="34E2A6CA" w:rsidR="000D70CA" w:rsidRPr="005F5EFC" w:rsidRDefault="000D70CA" w:rsidP="006B399A">
      <w:pPr>
        <w:rPr>
          <w:b/>
          <w:bCs/>
        </w:rPr>
      </w:pPr>
      <w:r w:rsidRPr="005F5EFC">
        <w:rPr>
          <w:b/>
          <w:bCs/>
        </w:rPr>
        <w:t xml:space="preserve">§14 </w:t>
      </w:r>
      <w:r w:rsidR="00F9666A" w:rsidRPr="005F5EFC">
        <w:rPr>
          <w:b/>
          <w:bCs/>
        </w:rPr>
        <w:t>Schlussbestimmungen</w:t>
      </w:r>
    </w:p>
    <w:p w14:paraId="123593E7" w14:textId="7AA63A1F" w:rsidR="00F9666A" w:rsidRDefault="00F9666A" w:rsidP="00F9666A">
      <w:pPr>
        <w:pStyle w:val="Listenabsatz"/>
        <w:numPr>
          <w:ilvl w:val="0"/>
          <w:numId w:val="17"/>
        </w:numPr>
      </w:pPr>
      <w:r>
        <w:t>Es gilt das Recht der Bundesrepublik Deutschland</w:t>
      </w:r>
    </w:p>
    <w:p w14:paraId="58D153C5" w14:textId="567F699A" w:rsidR="00F9666A" w:rsidRDefault="00F9666A" w:rsidP="00F9666A">
      <w:pPr>
        <w:pStyle w:val="Listenabsatz"/>
        <w:numPr>
          <w:ilvl w:val="0"/>
          <w:numId w:val="17"/>
        </w:numPr>
      </w:pPr>
      <w:r>
        <w:t>Gerichtsta</w:t>
      </w:r>
      <w:r w:rsidR="00FA7773">
        <w:t>nd ist- soweit zulässig- der Sitz des Studios.</w:t>
      </w:r>
    </w:p>
    <w:p w14:paraId="1E2DF81B" w14:textId="2E0A9FAA" w:rsidR="00FA7773" w:rsidRDefault="00EC07AB" w:rsidP="00F9666A">
      <w:pPr>
        <w:pStyle w:val="Listenabsatz"/>
        <w:numPr>
          <w:ilvl w:val="0"/>
          <w:numId w:val="17"/>
        </w:numPr>
      </w:pPr>
      <w:r>
        <w:t>Sollten einzelne Bestimmungen unwirksam sein, bleibt die Wirksamkeit der übrigen unberüh</w:t>
      </w:r>
      <w:r w:rsidR="00A52533">
        <w:t>rt.</w:t>
      </w:r>
    </w:p>
    <w:p w14:paraId="01A352EA" w14:textId="77777777" w:rsidR="00902314" w:rsidRDefault="00902314" w:rsidP="00902314"/>
    <w:p w14:paraId="1DEE03F1" w14:textId="77777777" w:rsidR="00FC3C83" w:rsidRDefault="00FC3C83" w:rsidP="00CB05CE">
      <w:pPr>
        <w:pStyle w:val="Listenabsatz"/>
      </w:pPr>
    </w:p>
    <w:p w14:paraId="3A0F58C4" w14:textId="77777777" w:rsidR="00AA685C" w:rsidRDefault="00AA685C" w:rsidP="00AA685C"/>
    <w:sectPr w:rsidR="00AA68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EAC"/>
    <w:multiLevelType w:val="hybridMultilevel"/>
    <w:tmpl w:val="993E775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76CD4"/>
    <w:multiLevelType w:val="hybridMultilevel"/>
    <w:tmpl w:val="67ACB36C"/>
    <w:lvl w:ilvl="0" w:tplc="04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AD60AC"/>
    <w:multiLevelType w:val="hybridMultilevel"/>
    <w:tmpl w:val="F1445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6606D"/>
    <w:multiLevelType w:val="hybridMultilevel"/>
    <w:tmpl w:val="4DB44B8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C2600"/>
    <w:multiLevelType w:val="hybridMultilevel"/>
    <w:tmpl w:val="10747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A32E0"/>
    <w:multiLevelType w:val="hybridMultilevel"/>
    <w:tmpl w:val="5EA416F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B5002"/>
    <w:multiLevelType w:val="hybridMultilevel"/>
    <w:tmpl w:val="CC64945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A218B"/>
    <w:multiLevelType w:val="hybridMultilevel"/>
    <w:tmpl w:val="CF6CD928"/>
    <w:lvl w:ilvl="0" w:tplc="0D46B1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2C266A"/>
    <w:multiLevelType w:val="hybridMultilevel"/>
    <w:tmpl w:val="F6549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47446"/>
    <w:multiLevelType w:val="hybridMultilevel"/>
    <w:tmpl w:val="9EFCA970"/>
    <w:lvl w:ilvl="0" w:tplc="32D479D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450239"/>
    <w:multiLevelType w:val="hybridMultilevel"/>
    <w:tmpl w:val="C8DC4F7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E6326"/>
    <w:multiLevelType w:val="hybridMultilevel"/>
    <w:tmpl w:val="A6D6D8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D2863"/>
    <w:multiLevelType w:val="hybridMultilevel"/>
    <w:tmpl w:val="E702D01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0B60"/>
    <w:multiLevelType w:val="hybridMultilevel"/>
    <w:tmpl w:val="9AEE0E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3592D"/>
    <w:multiLevelType w:val="hybridMultilevel"/>
    <w:tmpl w:val="CF0237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B25762"/>
    <w:multiLevelType w:val="hybridMultilevel"/>
    <w:tmpl w:val="67C204D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23312"/>
    <w:multiLevelType w:val="hybridMultilevel"/>
    <w:tmpl w:val="66FAE1E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60084">
    <w:abstractNumId w:val="3"/>
  </w:num>
  <w:num w:numId="2" w16cid:durableId="1093742883">
    <w:abstractNumId w:val="8"/>
  </w:num>
  <w:num w:numId="3" w16cid:durableId="1827085581">
    <w:abstractNumId w:val="16"/>
  </w:num>
  <w:num w:numId="4" w16cid:durableId="2018382621">
    <w:abstractNumId w:val="12"/>
  </w:num>
  <w:num w:numId="5" w16cid:durableId="157884445">
    <w:abstractNumId w:val="1"/>
  </w:num>
  <w:num w:numId="6" w16cid:durableId="692806130">
    <w:abstractNumId w:val="2"/>
  </w:num>
  <w:num w:numId="7" w16cid:durableId="614101762">
    <w:abstractNumId w:val="6"/>
  </w:num>
  <w:num w:numId="8" w16cid:durableId="286006320">
    <w:abstractNumId w:val="7"/>
  </w:num>
  <w:num w:numId="9" w16cid:durableId="1982884759">
    <w:abstractNumId w:val="4"/>
  </w:num>
  <w:num w:numId="10" w16cid:durableId="274796341">
    <w:abstractNumId w:val="9"/>
  </w:num>
  <w:num w:numId="11" w16cid:durableId="2120485977">
    <w:abstractNumId w:val="10"/>
  </w:num>
  <w:num w:numId="12" w16cid:durableId="296371999">
    <w:abstractNumId w:val="15"/>
  </w:num>
  <w:num w:numId="13" w16cid:durableId="340157601">
    <w:abstractNumId w:val="13"/>
  </w:num>
  <w:num w:numId="14" w16cid:durableId="437455531">
    <w:abstractNumId w:val="14"/>
  </w:num>
  <w:num w:numId="15" w16cid:durableId="415052001">
    <w:abstractNumId w:val="11"/>
  </w:num>
  <w:num w:numId="16" w16cid:durableId="1435322150">
    <w:abstractNumId w:val="5"/>
  </w:num>
  <w:num w:numId="17" w16cid:durableId="186070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FF"/>
    <w:rsid w:val="000203F6"/>
    <w:rsid w:val="00044D5A"/>
    <w:rsid w:val="000509CA"/>
    <w:rsid w:val="00072664"/>
    <w:rsid w:val="00076E65"/>
    <w:rsid w:val="0007741D"/>
    <w:rsid w:val="000960E4"/>
    <w:rsid w:val="00096DC1"/>
    <w:rsid w:val="000A23F2"/>
    <w:rsid w:val="000A5F11"/>
    <w:rsid w:val="000D1BEA"/>
    <w:rsid w:val="000D6ADD"/>
    <w:rsid w:val="000D70CA"/>
    <w:rsid w:val="000E2469"/>
    <w:rsid w:val="000E540F"/>
    <w:rsid w:val="000F2A85"/>
    <w:rsid w:val="00107C3D"/>
    <w:rsid w:val="0014459F"/>
    <w:rsid w:val="00157BD5"/>
    <w:rsid w:val="0016014D"/>
    <w:rsid w:val="001673A1"/>
    <w:rsid w:val="0018535F"/>
    <w:rsid w:val="0019150D"/>
    <w:rsid w:val="00193AD2"/>
    <w:rsid w:val="001E100C"/>
    <w:rsid w:val="001F21D9"/>
    <w:rsid w:val="00203520"/>
    <w:rsid w:val="00224CAF"/>
    <w:rsid w:val="002505A3"/>
    <w:rsid w:val="00252920"/>
    <w:rsid w:val="00264025"/>
    <w:rsid w:val="002C1A37"/>
    <w:rsid w:val="002E647B"/>
    <w:rsid w:val="0031649B"/>
    <w:rsid w:val="00342E3C"/>
    <w:rsid w:val="00351942"/>
    <w:rsid w:val="00364BFA"/>
    <w:rsid w:val="003758F6"/>
    <w:rsid w:val="0039343F"/>
    <w:rsid w:val="003A2408"/>
    <w:rsid w:val="003D3C45"/>
    <w:rsid w:val="003E5AAC"/>
    <w:rsid w:val="0045465E"/>
    <w:rsid w:val="0046237C"/>
    <w:rsid w:val="004917E5"/>
    <w:rsid w:val="004A2EBC"/>
    <w:rsid w:val="004C1C29"/>
    <w:rsid w:val="004D612C"/>
    <w:rsid w:val="004D70B6"/>
    <w:rsid w:val="004E5AB9"/>
    <w:rsid w:val="0052761B"/>
    <w:rsid w:val="005433FD"/>
    <w:rsid w:val="0056040E"/>
    <w:rsid w:val="00597BA0"/>
    <w:rsid w:val="005F5EFC"/>
    <w:rsid w:val="00663710"/>
    <w:rsid w:val="006900D9"/>
    <w:rsid w:val="006B399A"/>
    <w:rsid w:val="006E49A9"/>
    <w:rsid w:val="006F226D"/>
    <w:rsid w:val="00736FA0"/>
    <w:rsid w:val="0074149D"/>
    <w:rsid w:val="00765B47"/>
    <w:rsid w:val="007A4F1D"/>
    <w:rsid w:val="007E2A86"/>
    <w:rsid w:val="00876CF0"/>
    <w:rsid w:val="00886436"/>
    <w:rsid w:val="008C75FF"/>
    <w:rsid w:val="00902314"/>
    <w:rsid w:val="00953671"/>
    <w:rsid w:val="00957587"/>
    <w:rsid w:val="00967D78"/>
    <w:rsid w:val="009765B7"/>
    <w:rsid w:val="00983435"/>
    <w:rsid w:val="00992B8D"/>
    <w:rsid w:val="009B1B38"/>
    <w:rsid w:val="009B4C48"/>
    <w:rsid w:val="009F71B4"/>
    <w:rsid w:val="00A16517"/>
    <w:rsid w:val="00A52533"/>
    <w:rsid w:val="00A62952"/>
    <w:rsid w:val="00A76ECA"/>
    <w:rsid w:val="00A80671"/>
    <w:rsid w:val="00AA685C"/>
    <w:rsid w:val="00AA757E"/>
    <w:rsid w:val="00B23C67"/>
    <w:rsid w:val="00B769D8"/>
    <w:rsid w:val="00B76CA6"/>
    <w:rsid w:val="00BA1BC1"/>
    <w:rsid w:val="00BD37AB"/>
    <w:rsid w:val="00C13F7A"/>
    <w:rsid w:val="00C25616"/>
    <w:rsid w:val="00CB02DF"/>
    <w:rsid w:val="00CB05CE"/>
    <w:rsid w:val="00CD4F8D"/>
    <w:rsid w:val="00CE0D99"/>
    <w:rsid w:val="00D10590"/>
    <w:rsid w:val="00D43ABB"/>
    <w:rsid w:val="00D617CE"/>
    <w:rsid w:val="00DC01B5"/>
    <w:rsid w:val="00E95407"/>
    <w:rsid w:val="00EC07AB"/>
    <w:rsid w:val="00EE3DAD"/>
    <w:rsid w:val="00EE4C49"/>
    <w:rsid w:val="00F1629D"/>
    <w:rsid w:val="00F17E80"/>
    <w:rsid w:val="00F23CCD"/>
    <w:rsid w:val="00F262DD"/>
    <w:rsid w:val="00F35DD3"/>
    <w:rsid w:val="00F82D60"/>
    <w:rsid w:val="00F84FC1"/>
    <w:rsid w:val="00F9666A"/>
    <w:rsid w:val="00F97509"/>
    <w:rsid w:val="00FA7773"/>
    <w:rsid w:val="00FC066E"/>
    <w:rsid w:val="00FC3C83"/>
    <w:rsid w:val="00FC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CFEE"/>
  <w15:chartTrackingRefBased/>
  <w15:docId w15:val="{1FFD1689-6FF3-4FF0-B1C9-E24003F3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7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7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7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7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75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75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75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75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75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75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75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75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75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7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75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7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4678</Characters>
  <Application>Microsoft Office Word</Application>
  <DocSecurity>0</DocSecurity>
  <Lines>167</Lines>
  <Paragraphs>147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Pauleßen</dc:creator>
  <cp:keywords/>
  <dc:description/>
  <cp:lastModifiedBy>Simone Pauleßen</cp:lastModifiedBy>
  <cp:revision>2</cp:revision>
  <dcterms:created xsi:type="dcterms:W3CDTF">2026-03-19T21:29:00Z</dcterms:created>
  <dcterms:modified xsi:type="dcterms:W3CDTF">2026-03-19T21:29:00Z</dcterms:modified>
</cp:coreProperties>
</file>