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B439" w14:textId="77777777" w:rsidR="00D21F7A" w:rsidRPr="001D1D20" w:rsidRDefault="00000000">
      <w:pPr>
        <w:spacing w:after="200"/>
        <w:jc w:val="center"/>
        <w:rPr>
          <w:color w:val="124F1A" w:themeColor="accent3" w:themeShade="BF"/>
        </w:rPr>
      </w:pPr>
      <w:r w:rsidRPr="001D1D20">
        <w:rPr>
          <w:b/>
          <w:bCs/>
          <w:color w:val="124F1A" w:themeColor="accent3" w:themeShade="BF"/>
          <w:sz w:val="40"/>
          <w:szCs w:val="40"/>
        </w:rPr>
        <w:t>Datenschutzerklärung</w:t>
      </w:r>
    </w:p>
    <w:p w14:paraId="7C87C971" w14:textId="77777777" w:rsidR="00D21F7A" w:rsidRPr="001D1D20" w:rsidRDefault="00000000">
      <w:pPr>
        <w:spacing w:after="100"/>
        <w:jc w:val="center"/>
        <w:rPr>
          <w:color w:val="196B24" w:themeColor="accent3"/>
        </w:rPr>
      </w:pPr>
      <w:r w:rsidRPr="001D1D20">
        <w:rPr>
          <w:b/>
          <w:bCs/>
          <w:color w:val="196B24" w:themeColor="accent3"/>
          <w:sz w:val="26"/>
          <w:szCs w:val="26"/>
        </w:rPr>
        <w:t>immo.grundvita.de</w:t>
      </w:r>
    </w:p>
    <w:p w14:paraId="0047F2FC" w14:textId="4517B40C" w:rsidR="00D21F7A" w:rsidRDefault="00000000">
      <w:pPr>
        <w:spacing w:after="400"/>
        <w:jc w:val="center"/>
      </w:pPr>
      <w:r>
        <w:rPr>
          <w:color w:val="888888"/>
          <w:sz w:val="20"/>
          <w:szCs w:val="20"/>
        </w:rPr>
        <w:t>Stand: Juni 202</w:t>
      </w:r>
      <w:r w:rsidR="001D1D20">
        <w:rPr>
          <w:color w:val="888888"/>
          <w:sz w:val="20"/>
          <w:szCs w:val="20"/>
        </w:rPr>
        <w:t>6</w:t>
      </w:r>
    </w:p>
    <w:p w14:paraId="6341557B" w14:textId="77777777" w:rsidR="00D21F7A" w:rsidRDefault="00D21F7A">
      <w:pPr>
        <w:pBdr>
          <w:bottom w:val="single" w:sz="4" w:space="1" w:color="CCCCCC"/>
        </w:pBdr>
        <w:spacing w:before="200" w:after="200"/>
      </w:pPr>
    </w:p>
    <w:p w14:paraId="5C7948C5" w14:textId="77777777" w:rsidR="00D21F7A" w:rsidRPr="001D1D20" w:rsidRDefault="00000000">
      <w:pPr>
        <w:pStyle w:val="berschrift1"/>
        <w:rPr>
          <w:color w:val="196B24" w:themeColor="accent3"/>
        </w:rPr>
      </w:pPr>
      <w:r w:rsidRPr="001D1D20">
        <w:rPr>
          <w:color w:val="196B24" w:themeColor="accent3"/>
        </w:rPr>
        <w:t>1. Verantwortlicher</w:t>
      </w:r>
    </w:p>
    <w:p w14:paraId="33E983CF" w14:textId="77777777" w:rsidR="00D21F7A" w:rsidRDefault="00000000">
      <w:pPr>
        <w:spacing w:before="80" w:after="120"/>
      </w:pPr>
      <w:r>
        <w:t>Verantwortlich für die Datenverarbeitung auf dieser Website ist:</w:t>
      </w:r>
    </w:p>
    <w:p w14:paraId="207278AA" w14:textId="77777777" w:rsidR="00D21F7A" w:rsidRDefault="00D21F7A">
      <w:pPr>
        <w:spacing w:before="60" w:after="60"/>
      </w:pPr>
    </w:p>
    <w:p w14:paraId="628BCAC7" w14:textId="77777777" w:rsidR="00D21F7A" w:rsidRDefault="00000000">
      <w:pPr>
        <w:spacing w:before="80" w:after="120"/>
      </w:pPr>
      <w:r>
        <w:rPr>
          <w:b/>
          <w:bCs/>
        </w:rPr>
        <w:t xml:space="preserve">Unternehmensname: </w:t>
      </w:r>
      <w:r>
        <w:t xml:space="preserve">IFW Immobilien- und Finanzwerte GmbH (Marke: </w:t>
      </w:r>
      <w:proofErr w:type="spellStart"/>
      <w:r>
        <w:t>Grundvita</w:t>
      </w:r>
      <w:proofErr w:type="spellEnd"/>
      <w:r>
        <w:t>)</w:t>
      </w:r>
    </w:p>
    <w:p w14:paraId="27EF16E7" w14:textId="77777777" w:rsidR="00D21F7A" w:rsidRDefault="00000000">
      <w:pPr>
        <w:spacing w:before="80" w:after="120"/>
      </w:pPr>
      <w:r>
        <w:rPr>
          <w:b/>
          <w:bCs/>
        </w:rPr>
        <w:t xml:space="preserve">Geschäftsführer: </w:t>
      </w:r>
      <w:r>
        <w:t>Michael Handwerger</w:t>
      </w:r>
    </w:p>
    <w:p w14:paraId="1A4E50E5" w14:textId="77777777" w:rsidR="00D21F7A" w:rsidRDefault="00000000">
      <w:pPr>
        <w:spacing w:before="80" w:after="120"/>
      </w:pPr>
      <w:r>
        <w:rPr>
          <w:b/>
          <w:bCs/>
        </w:rPr>
        <w:t xml:space="preserve">Anschrift: </w:t>
      </w:r>
      <w:proofErr w:type="spellStart"/>
      <w:r>
        <w:t>Gründlerweg</w:t>
      </w:r>
      <w:proofErr w:type="spellEnd"/>
      <w:r>
        <w:t xml:space="preserve"> 8a, 91320 Ebermannstadt</w:t>
      </w:r>
    </w:p>
    <w:p w14:paraId="498224C7" w14:textId="77777777" w:rsidR="00D21F7A" w:rsidRPr="001D1D20" w:rsidRDefault="00000000">
      <w:pPr>
        <w:spacing w:before="80" w:after="120"/>
        <w:rPr>
          <w:lang w:val="it-IT"/>
        </w:rPr>
      </w:pPr>
      <w:proofErr w:type="spellStart"/>
      <w:r w:rsidRPr="001D1D20">
        <w:rPr>
          <w:b/>
          <w:bCs/>
          <w:lang w:val="it-IT"/>
        </w:rPr>
        <w:t>Telefon</w:t>
      </w:r>
      <w:proofErr w:type="spellEnd"/>
      <w:r w:rsidRPr="001D1D20">
        <w:rPr>
          <w:b/>
          <w:bCs/>
          <w:lang w:val="it-IT"/>
        </w:rPr>
        <w:t xml:space="preserve">: </w:t>
      </w:r>
      <w:r w:rsidRPr="001D1D20">
        <w:rPr>
          <w:lang w:val="it-IT"/>
        </w:rPr>
        <w:t>+49 (0) 171 8115507</w:t>
      </w:r>
    </w:p>
    <w:p w14:paraId="20C9B9FD" w14:textId="77777777" w:rsidR="00D21F7A" w:rsidRPr="001D1D20" w:rsidRDefault="00000000">
      <w:pPr>
        <w:spacing w:before="80" w:after="120"/>
        <w:rPr>
          <w:lang w:val="it-IT"/>
        </w:rPr>
      </w:pPr>
      <w:r w:rsidRPr="001D1D20">
        <w:rPr>
          <w:b/>
          <w:bCs/>
          <w:lang w:val="it-IT"/>
        </w:rPr>
        <w:t xml:space="preserve">E-Mail: </w:t>
      </w:r>
      <w:r w:rsidRPr="001D1D20">
        <w:rPr>
          <w:lang w:val="it-IT"/>
        </w:rPr>
        <w:t>m.handwerger@grundvita.de</w:t>
      </w:r>
    </w:p>
    <w:p w14:paraId="75F0F4A0" w14:textId="77777777" w:rsidR="00D21F7A" w:rsidRDefault="00000000">
      <w:pPr>
        <w:spacing w:before="80" w:after="120"/>
      </w:pPr>
      <w:r>
        <w:rPr>
          <w:b/>
          <w:bCs/>
        </w:rPr>
        <w:t xml:space="preserve">Website: </w:t>
      </w:r>
      <w:r>
        <w:t>https://immo.grundvita.de</w:t>
      </w:r>
    </w:p>
    <w:p w14:paraId="37E59689" w14:textId="77777777" w:rsidR="00D21F7A" w:rsidRDefault="00000000">
      <w:pPr>
        <w:spacing w:before="80" w:after="120"/>
      </w:pPr>
      <w:r>
        <w:rPr>
          <w:b/>
          <w:bCs/>
        </w:rPr>
        <w:t xml:space="preserve">Handelsregister: </w:t>
      </w:r>
      <w:r>
        <w:t>Amtsgericht Bamberg, HRB 11763</w:t>
      </w:r>
    </w:p>
    <w:p w14:paraId="7DCCDBB5" w14:textId="77777777" w:rsidR="00D21F7A" w:rsidRDefault="00000000">
      <w:pPr>
        <w:spacing w:before="80" w:after="120"/>
      </w:pPr>
      <w:r>
        <w:rPr>
          <w:b/>
          <w:bCs/>
        </w:rPr>
        <w:t xml:space="preserve">Umsatzsteuer-ID: </w:t>
      </w:r>
      <w:r>
        <w:t>DE452022630</w:t>
      </w:r>
    </w:p>
    <w:p w14:paraId="3715BC12" w14:textId="77777777" w:rsidR="00D21F7A" w:rsidRDefault="00D21F7A">
      <w:pPr>
        <w:spacing w:before="60" w:after="60"/>
      </w:pPr>
    </w:p>
    <w:p w14:paraId="57DCC80B" w14:textId="77777777" w:rsidR="00D21F7A" w:rsidRDefault="00000000">
      <w:pPr>
        <w:spacing w:before="80" w:after="120"/>
      </w:pPr>
      <w:r>
        <w:t xml:space="preserve">Hinweis: </w:t>
      </w:r>
      <w:proofErr w:type="spellStart"/>
      <w:r>
        <w:t>Grundvita</w:t>
      </w:r>
      <w:proofErr w:type="spellEnd"/>
      <w:r>
        <w:t xml:space="preserve"> ist derzeit eine Marke der IFW Immobilien- und Finanzwerte GmbH und wird zukünftig als eigenständiger Firmenname geführt.</w:t>
      </w:r>
    </w:p>
    <w:p w14:paraId="4BF32F1A" w14:textId="77777777" w:rsidR="00D21F7A" w:rsidRDefault="00D21F7A">
      <w:pPr>
        <w:pBdr>
          <w:bottom w:val="single" w:sz="4" w:space="1" w:color="CCCCCC"/>
        </w:pBdr>
        <w:spacing w:before="200" w:after="200"/>
      </w:pPr>
    </w:p>
    <w:p w14:paraId="4B62E1DE" w14:textId="77777777" w:rsidR="00D21F7A" w:rsidRPr="001D1D20" w:rsidRDefault="00000000">
      <w:pPr>
        <w:pStyle w:val="berschrift1"/>
        <w:rPr>
          <w:color w:val="196B24" w:themeColor="accent3"/>
        </w:rPr>
      </w:pPr>
      <w:r w:rsidRPr="001D1D20">
        <w:rPr>
          <w:color w:val="196B24" w:themeColor="accent3"/>
        </w:rPr>
        <w:t>2. Einleitung und Geltungsbereich</w:t>
      </w:r>
    </w:p>
    <w:p w14:paraId="2B7FF14B" w14:textId="77777777" w:rsidR="00D21F7A" w:rsidRDefault="00000000">
      <w:pPr>
        <w:spacing w:before="80" w:after="120"/>
      </w:pPr>
      <w:r>
        <w:t>Mit dieser Datenschutzerklärung informieren wir Sie gemäß Art. 13 und 14 der Datenschutz-Grundverordnung (DSGVO) darüber, welche personenbezogenen Daten wir im Rahmen des Betriebs unserer Landingpage immo.grundvita.de erheben, verarbeiten und nutzen. Die Erklärung gilt insbesondere für die Nutzung unseres Kontaktformulars zur Leadgenerierung.</w:t>
      </w:r>
    </w:p>
    <w:p w14:paraId="66589672" w14:textId="77777777" w:rsidR="00D21F7A" w:rsidRDefault="00000000">
      <w:pPr>
        <w:spacing w:before="80" w:after="120"/>
      </w:pPr>
      <w:r>
        <w:t>Die verwendeten Begriffe sind nicht geschlechtsspezifisch.</w:t>
      </w:r>
    </w:p>
    <w:p w14:paraId="6F908933" w14:textId="77777777" w:rsidR="00D21F7A" w:rsidRDefault="00D21F7A">
      <w:pPr>
        <w:pBdr>
          <w:bottom w:val="single" w:sz="4" w:space="1" w:color="CCCCCC"/>
        </w:pBdr>
        <w:spacing w:before="200" w:after="200"/>
      </w:pPr>
    </w:p>
    <w:p w14:paraId="16EC580D" w14:textId="77777777" w:rsidR="00D21F7A" w:rsidRPr="001D1D20" w:rsidRDefault="00000000">
      <w:pPr>
        <w:pStyle w:val="berschrift1"/>
        <w:rPr>
          <w:color w:val="196B24" w:themeColor="accent3"/>
        </w:rPr>
      </w:pPr>
      <w:r w:rsidRPr="001D1D20">
        <w:rPr>
          <w:color w:val="196B24" w:themeColor="accent3"/>
        </w:rPr>
        <w:t>3. Erhobene personenbezogene Daten</w:t>
      </w:r>
    </w:p>
    <w:p w14:paraId="03FA9B35" w14:textId="77777777" w:rsidR="00D21F7A" w:rsidRPr="001D1D20" w:rsidRDefault="00000000">
      <w:pPr>
        <w:pStyle w:val="berschrift2"/>
      </w:pPr>
      <w:r w:rsidRPr="001D1D20">
        <w:t>3.1 Kontaktformular (Leadgenerierung)</w:t>
      </w:r>
    </w:p>
    <w:p w14:paraId="4020E15F" w14:textId="77777777" w:rsidR="00D21F7A" w:rsidRDefault="00000000">
      <w:pPr>
        <w:spacing w:before="80" w:after="120"/>
      </w:pPr>
      <w:r>
        <w:t xml:space="preserve">Wenn Sie unser Kontaktformular ausfüllen und absenden (Single </w:t>
      </w:r>
      <w:proofErr w:type="spellStart"/>
      <w:r>
        <w:t>Opt</w:t>
      </w:r>
      <w:proofErr w:type="spellEnd"/>
      <w:r>
        <w:t>-In), erheben wir folgende personenbezogene Daten:</w:t>
      </w:r>
    </w:p>
    <w:p w14:paraId="4872DE4A" w14:textId="77777777" w:rsidR="00D21F7A" w:rsidRDefault="00000000">
      <w:pPr>
        <w:pStyle w:val="Listenabsatz"/>
        <w:numPr>
          <w:ilvl w:val="0"/>
          <w:numId w:val="2"/>
        </w:numPr>
        <w:spacing w:before="60" w:after="60"/>
      </w:pPr>
      <w:r>
        <w:t>Name (Vor- und Nachname)</w:t>
      </w:r>
    </w:p>
    <w:p w14:paraId="79C6A27B" w14:textId="77777777" w:rsidR="00D21F7A" w:rsidRDefault="00000000">
      <w:pPr>
        <w:pStyle w:val="Listenabsatz"/>
        <w:numPr>
          <w:ilvl w:val="0"/>
          <w:numId w:val="2"/>
        </w:numPr>
        <w:spacing w:before="60" w:after="60"/>
      </w:pPr>
      <w:r>
        <w:t>E-Mail-Adresse</w:t>
      </w:r>
    </w:p>
    <w:p w14:paraId="54545493" w14:textId="77777777" w:rsidR="00D21F7A" w:rsidRDefault="00000000">
      <w:pPr>
        <w:pStyle w:val="Listenabsatz"/>
        <w:numPr>
          <w:ilvl w:val="0"/>
          <w:numId w:val="2"/>
        </w:numPr>
        <w:spacing w:before="60" w:after="60"/>
      </w:pPr>
      <w:r>
        <w:t>Telefonnummer</w:t>
      </w:r>
    </w:p>
    <w:p w14:paraId="423D6A09" w14:textId="77777777" w:rsidR="00D21F7A" w:rsidRDefault="00000000">
      <w:pPr>
        <w:pStyle w:val="Listenabsatz"/>
        <w:numPr>
          <w:ilvl w:val="0"/>
          <w:numId w:val="2"/>
        </w:numPr>
        <w:spacing w:before="60" w:after="60"/>
      </w:pPr>
      <w:r>
        <w:t>Nachricht / Freitext</w:t>
      </w:r>
    </w:p>
    <w:p w14:paraId="4919C4EB" w14:textId="77777777" w:rsidR="00D21F7A" w:rsidRDefault="00000000">
      <w:pPr>
        <w:pStyle w:val="Listenabsatz"/>
        <w:numPr>
          <w:ilvl w:val="0"/>
          <w:numId w:val="2"/>
        </w:numPr>
        <w:spacing w:before="60" w:after="60"/>
      </w:pPr>
      <w:r>
        <w:lastRenderedPageBreak/>
        <w:t>Immobilieninteresse (z. B. Kauf, Verkauf, Art der Immobilie)</w:t>
      </w:r>
    </w:p>
    <w:p w14:paraId="7CA4498D" w14:textId="77777777" w:rsidR="00D21F7A" w:rsidRDefault="00000000">
      <w:pPr>
        <w:pStyle w:val="Listenabsatz"/>
        <w:numPr>
          <w:ilvl w:val="0"/>
          <w:numId w:val="2"/>
        </w:numPr>
        <w:spacing w:before="60" w:after="60"/>
      </w:pPr>
      <w:r>
        <w:t>Anfragestatus (intern zur Nachverfolgung)</w:t>
      </w:r>
    </w:p>
    <w:p w14:paraId="45A6B2CA" w14:textId="77777777" w:rsidR="00D21F7A" w:rsidRDefault="00D21F7A">
      <w:pPr>
        <w:spacing w:before="60" w:after="60"/>
      </w:pPr>
    </w:p>
    <w:p w14:paraId="2725BFEF" w14:textId="77777777" w:rsidR="00D21F7A" w:rsidRDefault="00000000">
      <w:pPr>
        <w:spacing w:before="80" w:after="120"/>
      </w:pPr>
      <w:r>
        <w:t>Die Angabe dieser Daten ist freiwillig, jedoch erforderlich, um Ihre Anfrage bearbeiten und mit Ihnen in Kontakt treten zu können.</w:t>
      </w:r>
    </w:p>
    <w:p w14:paraId="6E40F16A" w14:textId="77777777" w:rsidR="00D21F7A" w:rsidRPr="001D1D20" w:rsidRDefault="00000000">
      <w:pPr>
        <w:pStyle w:val="berschrift2"/>
      </w:pPr>
      <w:r w:rsidRPr="001D1D20">
        <w:t>3.2 Technische Zugriffsdaten (Server-Logfiles)</w:t>
      </w:r>
    </w:p>
    <w:p w14:paraId="4C7A552F" w14:textId="77777777" w:rsidR="00D21F7A" w:rsidRDefault="00000000">
      <w:pPr>
        <w:spacing w:before="80" w:after="120"/>
      </w:pPr>
      <w:r>
        <w:t>Beim Aufruf unserer Website werden durch den Hosting-Anbieter automatisch folgende Daten erhoben und in sogenannten Server-Logfiles gespeichert:</w:t>
      </w:r>
    </w:p>
    <w:p w14:paraId="0C22D8A6" w14:textId="77777777" w:rsidR="00D21F7A" w:rsidRDefault="00000000">
      <w:pPr>
        <w:pStyle w:val="Listenabsatz"/>
        <w:numPr>
          <w:ilvl w:val="0"/>
          <w:numId w:val="2"/>
        </w:numPr>
        <w:spacing w:before="60" w:after="60"/>
      </w:pPr>
      <w:r>
        <w:t>IP-Adresse des anfragenden Rechners</w:t>
      </w:r>
    </w:p>
    <w:p w14:paraId="2FDE1359" w14:textId="77777777" w:rsidR="00D21F7A" w:rsidRDefault="00000000">
      <w:pPr>
        <w:pStyle w:val="Listenabsatz"/>
        <w:numPr>
          <w:ilvl w:val="0"/>
          <w:numId w:val="2"/>
        </w:numPr>
        <w:spacing w:before="60" w:after="60"/>
      </w:pPr>
      <w:r>
        <w:t>Datum und Uhrzeit des Zugriffs</w:t>
      </w:r>
    </w:p>
    <w:p w14:paraId="75991C43" w14:textId="77777777" w:rsidR="00D21F7A" w:rsidRDefault="00000000">
      <w:pPr>
        <w:pStyle w:val="Listenabsatz"/>
        <w:numPr>
          <w:ilvl w:val="0"/>
          <w:numId w:val="2"/>
        </w:numPr>
        <w:spacing w:before="60" w:after="60"/>
      </w:pPr>
      <w:r>
        <w:t>Name und URL der abgerufenen Datei</w:t>
      </w:r>
    </w:p>
    <w:p w14:paraId="0DDE3BDE" w14:textId="77777777" w:rsidR="00D21F7A" w:rsidRDefault="00000000">
      <w:pPr>
        <w:pStyle w:val="Listenabsatz"/>
        <w:numPr>
          <w:ilvl w:val="0"/>
          <w:numId w:val="2"/>
        </w:numPr>
        <w:spacing w:before="60" w:after="60"/>
      </w:pPr>
      <w:r>
        <w:t>Browsertyp und -version</w:t>
      </w:r>
    </w:p>
    <w:p w14:paraId="21AB5AFD" w14:textId="77777777" w:rsidR="00D21F7A" w:rsidRDefault="00000000">
      <w:pPr>
        <w:pStyle w:val="Listenabsatz"/>
        <w:numPr>
          <w:ilvl w:val="0"/>
          <w:numId w:val="2"/>
        </w:numPr>
        <w:spacing w:before="60" w:after="60"/>
      </w:pPr>
      <w:r>
        <w:t>Betriebssystem</w:t>
      </w:r>
    </w:p>
    <w:p w14:paraId="45CE5D3F" w14:textId="77777777" w:rsidR="00D21F7A" w:rsidRDefault="00000000">
      <w:pPr>
        <w:pStyle w:val="Listenabsatz"/>
        <w:numPr>
          <w:ilvl w:val="0"/>
          <w:numId w:val="2"/>
        </w:numPr>
        <w:spacing w:before="60" w:after="60"/>
      </w:pPr>
      <w:proofErr w:type="spellStart"/>
      <w:r>
        <w:t>Referrer</w:t>
      </w:r>
      <w:proofErr w:type="spellEnd"/>
      <w:r>
        <w:t>-URL (zuvor besuchte Website)</w:t>
      </w:r>
    </w:p>
    <w:p w14:paraId="18DC22B7" w14:textId="77777777" w:rsidR="00D21F7A" w:rsidRDefault="00D21F7A">
      <w:pPr>
        <w:spacing w:before="60" w:after="60"/>
      </w:pPr>
    </w:p>
    <w:p w14:paraId="502C7E60" w14:textId="77777777" w:rsidR="00D21F7A" w:rsidRDefault="00000000">
      <w:pPr>
        <w:spacing w:before="80" w:after="120"/>
      </w:pPr>
      <w:r>
        <w:t>Diese Daten werden nicht mit anderen Datenquellen zusammengeführt und nach spätestens 30 Tagen gelöscht.</w:t>
      </w:r>
    </w:p>
    <w:p w14:paraId="55F9160B" w14:textId="77777777" w:rsidR="00D21F7A" w:rsidRDefault="00D21F7A">
      <w:pPr>
        <w:pBdr>
          <w:bottom w:val="single" w:sz="4" w:space="1" w:color="CCCCCC"/>
        </w:pBdr>
        <w:spacing w:before="200" w:after="200"/>
      </w:pPr>
    </w:p>
    <w:p w14:paraId="4FCF96C9" w14:textId="77777777" w:rsidR="00D21F7A" w:rsidRDefault="00000000" w:rsidP="001D1D20">
      <w:pPr>
        <w:pStyle w:val="berschrift1"/>
      </w:pPr>
      <w:r>
        <w:t>4. Zweck der Verarbeitung und Rechtsgrundlagen</w:t>
      </w:r>
    </w:p>
    <w:p w14:paraId="69D88159" w14:textId="77777777" w:rsidR="00D21F7A" w:rsidRDefault="00000000">
      <w:pPr>
        <w:pStyle w:val="berschrift2"/>
      </w:pPr>
      <w:r>
        <w:t>4.1 Bearbeitung von Kontaktanfragen / Leadgenerierung</w:t>
      </w:r>
    </w:p>
    <w:p w14:paraId="31E7157D" w14:textId="77777777" w:rsidR="00D21F7A" w:rsidRDefault="00000000">
      <w:pPr>
        <w:pStyle w:val="Listenabsatz"/>
        <w:numPr>
          <w:ilvl w:val="0"/>
          <w:numId w:val="2"/>
        </w:numPr>
        <w:spacing w:before="60" w:after="60"/>
      </w:pPr>
      <w:r>
        <w:rPr>
          <w:b/>
          <w:bCs/>
        </w:rPr>
        <w:t xml:space="preserve">Zweck: </w:t>
      </w:r>
      <w:r>
        <w:t>Bearbeitung Ihrer Immobilienanfrage, anschließende Kontaktaufnahme per Telefon und/oder E-Mail</w:t>
      </w:r>
    </w:p>
    <w:p w14:paraId="0930344E" w14:textId="77777777" w:rsidR="00D21F7A" w:rsidRDefault="00000000">
      <w:pPr>
        <w:pStyle w:val="Listenabsatz"/>
        <w:numPr>
          <w:ilvl w:val="0"/>
          <w:numId w:val="2"/>
        </w:numPr>
        <w:spacing w:before="60" w:after="60"/>
      </w:pPr>
      <w:r>
        <w:rPr>
          <w:b/>
          <w:bCs/>
        </w:rPr>
        <w:t xml:space="preserve">Rechtsgrundlage: </w:t>
      </w:r>
      <w:r>
        <w:t xml:space="preserve">Art. 6 Abs. </w:t>
      </w:r>
      <w:proofErr w:type="gramStart"/>
      <w:r>
        <w:t>1</w:t>
      </w:r>
      <w:proofErr w:type="gramEnd"/>
      <w:r>
        <w:t xml:space="preserve"> S. 1 </w:t>
      </w:r>
      <w:proofErr w:type="spellStart"/>
      <w:r>
        <w:t>lit</w:t>
      </w:r>
      <w:proofErr w:type="spellEnd"/>
      <w:r>
        <w:t xml:space="preserve">. b DSGVO (vorvertragliche Maßnahmen) und Art. 6 Abs. </w:t>
      </w:r>
      <w:proofErr w:type="gramStart"/>
      <w:r>
        <w:t>1</w:t>
      </w:r>
      <w:proofErr w:type="gramEnd"/>
      <w:r>
        <w:t xml:space="preserve"> S. 1 </w:t>
      </w:r>
      <w:proofErr w:type="spellStart"/>
      <w:r>
        <w:t>lit</w:t>
      </w:r>
      <w:proofErr w:type="spellEnd"/>
      <w:r>
        <w:t>. f DSGVO (berechtigte Interessen an der Beantwortung von Anfragen)</w:t>
      </w:r>
    </w:p>
    <w:p w14:paraId="19534A49" w14:textId="77777777" w:rsidR="00D21F7A" w:rsidRDefault="00000000">
      <w:pPr>
        <w:pStyle w:val="berschrift2"/>
      </w:pPr>
      <w:r>
        <w:t>4.2 Hosting und Bereitstellung der Website</w:t>
      </w:r>
    </w:p>
    <w:p w14:paraId="2B55A3F8" w14:textId="77777777" w:rsidR="00D21F7A" w:rsidRDefault="00000000">
      <w:pPr>
        <w:pStyle w:val="Listenabsatz"/>
        <w:numPr>
          <w:ilvl w:val="0"/>
          <w:numId w:val="2"/>
        </w:numPr>
        <w:spacing w:before="60" w:after="60"/>
      </w:pPr>
      <w:r>
        <w:rPr>
          <w:b/>
          <w:bCs/>
        </w:rPr>
        <w:t xml:space="preserve">Zweck: </w:t>
      </w:r>
      <w:r>
        <w:t>Sicherer und stabiler Betrieb der Landingpage</w:t>
      </w:r>
    </w:p>
    <w:p w14:paraId="0F802595" w14:textId="77777777" w:rsidR="00D21F7A" w:rsidRDefault="00000000">
      <w:pPr>
        <w:pStyle w:val="Listenabsatz"/>
        <w:numPr>
          <w:ilvl w:val="0"/>
          <w:numId w:val="2"/>
        </w:numPr>
        <w:spacing w:before="60" w:after="60"/>
      </w:pPr>
      <w:r>
        <w:rPr>
          <w:b/>
          <w:bCs/>
        </w:rPr>
        <w:t xml:space="preserve">Rechtsgrundlage: </w:t>
      </w:r>
      <w:r>
        <w:t xml:space="preserve">Art. 6 Abs. </w:t>
      </w:r>
      <w:proofErr w:type="gramStart"/>
      <w:r>
        <w:t>1</w:t>
      </w:r>
      <w:proofErr w:type="gramEnd"/>
      <w:r>
        <w:t xml:space="preserve"> S. 1 </w:t>
      </w:r>
      <w:proofErr w:type="spellStart"/>
      <w:r>
        <w:t>lit</w:t>
      </w:r>
      <w:proofErr w:type="spellEnd"/>
      <w:r>
        <w:t>. f DSGVO (berechtigte Interessen)</w:t>
      </w:r>
    </w:p>
    <w:p w14:paraId="422E795B" w14:textId="77777777" w:rsidR="00D21F7A" w:rsidRDefault="00000000">
      <w:pPr>
        <w:pStyle w:val="Listenabsatz"/>
        <w:numPr>
          <w:ilvl w:val="0"/>
          <w:numId w:val="2"/>
        </w:numPr>
        <w:spacing w:before="60" w:after="60"/>
      </w:pPr>
      <w:r>
        <w:rPr>
          <w:b/>
          <w:bCs/>
        </w:rPr>
        <w:t xml:space="preserve">Hosting-Anbieter: </w:t>
      </w:r>
      <w:proofErr w:type="spellStart"/>
      <w:r>
        <w:t>Onepage</w:t>
      </w:r>
      <w:proofErr w:type="spellEnd"/>
      <w:r>
        <w:t xml:space="preserve"> (EU-Hosting)</w:t>
      </w:r>
    </w:p>
    <w:p w14:paraId="0BF262B1" w14:textId="77777777" w:rsidR="00D21F7A" w:rsidRPr="001D1D20" w:rsidRDefault="00000000">
      <w:pPr>
        <w:pStyle w:val="berschrift2"/>
        <w:rPr>
          <w:lang w:val="en-US"/>
        </w:rPr>
      </w:pPr>
      <w:r w:rsidRPr="001D1D20">
        <w:rPr>
          <w:lang w:val="en-US"/>
        </w:rPr>
        <w:t>4.3 Marketing – Meta Pixel (Facebook Pixel)</w:t>
      </w:r>
    </w:p>
    <w:p w14:paraId="6CC0D07A" w14:textId="77777777" w:rsidR="00D21F7A" w:rsidRDefault="00000000">
      <w:pPr>
        <w:pStyle w:val="Listenabsatz"/>
        <w:numPr>
          <w:ilvl w:val="0"/>
          <w:numId w:val="2"/>
        </w:numPr>
        <w:spacing w:before="60" w:after="60"/>
      </w:pPr>
      <w:r>
        <w:rPr>
          <w:b/>
          <w:bCs/>
        </w:rPr>
        <w:t xml:space="preserve">Zweck: </w:t>
      </w:r>
      <w:r>
        <w:t xml:space="preserve">Analyse des Nutzerverhaltens, Erfolgsmessung von Werbeanzeigen, Erstellung von Custom </w:t>
      </w:r>
      <w:proofErr w:type="spellStart"/>
      <w:r>
        <w:t>Audiences</w:t>
      </w:r>
      <w:proofErr w:type="spellEnd"/>
      <w:r>
        <w:t xml:space="preserve"> für zielgerichtete Werbung auf Facebook und Instagram</w:t>
      </w:r>
    </w:p>
    <w:p w14:paraId="3C0AD0A8" w14:textId="77777777" w:rsidR="00D21F7A" w:rsidRDefault="00000000">
      <w:pPr>
        <w:pStyle w:val="Listenabsatz"/>
        <w:numPr>
          <w:ilvl w:val="0"/>
          <w:numId w:val="2"/>
        </w:numPr>
        <w:spacing w:before="60" w:after="60"/>
      </w:pPr>
      <w:r>
        <w:rPr>
          <w:b/>
          <w:bCs/>
        </w:rPr>
        <w:t xml:space="preserve">Rechtsgrundlage: </w:t>
      </w:r>
      <w:r>
        <w:t xml:space="preserve">Art. 6 Abs. </w:t>
      </w:r>
      <w:proofErr w:type="gramStart"/>
      <w:r>
        <w:t>1</w:t>
      </w:r>
      <w:proofErr w:type="gramEnd"/>
      <w:r>
        <w:t xml:space="preserve"> S. 1 </w:t>
      </w:r>
      <w:proofErr w:type="spellStart"/>
      <w:r>
        <w:t>lit</w:t>
      </w:r>
      <w:proofErr w:type="spellEnd"/>
      <w:r>
        <w:t>. a DSGVO (Einwilligung über Cookie-Banner)</w:t>
      </w:r>
    </w:p>
    <w:p w14:paraId="05F38BEF" w14:textId="77777777" w:rsidR="00D21F7A" w:rsidRPr="001D1D20" w:rsidRDefault="00000000">
      <w:pPr>
        <w:pStyle w:val="Listenabsatz"/>
        <w:numPr>
          <w:ilvl w:val="0"/>
          <w:numId w:val="2"/>
        </w:numPr>
        <w:spacing w:before="60" w:after="60"/>
        <w:rPr>
          <w:lang w:val="en-US"/>
        </w:rPr>
      </w:pPr>
      <w:proofErr w:type="spellStart"/>
      <w:r w:rsidRPr="001D1D20">
        <w:rPr>
          <w:b/>
          <w:bCs/>
          <w:lang w:val="en-US"/>
        </w:rPr>
        <w:t>Anbieter</w:t>
      </w:r>
      <w:proofErr w:type="spellEnd"/>
      <w:r w:rsidRPr="001D1D20">
        <w:rPr>
          <w:b/>
          <w:bCs/>
          <w:lang w:val="en-US"/>
        </w:rPr>
        <w:t xml:space="preserve">: </w:t>
      </w:r>
      <w:r w:rsidRPr="001D1D20">
        <w:rPr>
          <w:lang w:val="en-US"/>
        </w:rPr>
        <w:t>Meta Platforms Ireland Ltd., 4 Grand Canal Square, Grand Canal Harbour, Dublin 2, Irland</w:t>
      </w:r>
    </w:p>
    <w:p w14:paraId="6B4C0D90" w14:textId="77777777" w:rsidR="00D21F7A" w:rsidRPr="001D1D20" w:rsidRDefault="00D21F7A">
      <w:pPr>
        <w:spacing w:before="60" w:after="60"/>
        <w:rPr>
          <w:lang w:val="en-US"/>
        </w:rPr>
      </w:pPr>
    </w:p>
    <w:p w14:paraId="5FB140ED" w14:textId="77777777" w:rsidR="00D21F7A" w:rsidRDefault="00000000">
      <w:pPr>
        <w:spacing w:before="80" w:after="120"/>
      </w:pPr>
      <w:r>
        <w:t xml:space="preserve">Der </w:t>
      </w:r>
      <w:proofErr w:type="spellStart"/>
      <w:r>
        <w:t>Meta</w:t>
      </w:r>
      <w:proofErr w:type="spellEnd"/>
      <w:r>
        <w:t xml:space="preserve"> Pixel ist ein JavaScript-Code, der Informationen über Besucher unserer Website an </w:t>
      </w:r>
      <w:proofErr w:type="spellStart"/>
      <w:r>
        <w:t>Meta</w:t>
      </w:r>
      <w:proofErr w:type="spellEnd"/>
      <w:r>
        <w:t xml:space="preserve"> übermittelt. Dabei werden unter anderem Ihre IP-Adresse, Browserinformationen </w:t>
      </w:r>
      <w:r>
        <w:lastRenderedPageBreak/>
        <w:t xml:space="preserve">und das Verhalten auf der Seite erfasst. Die Daten können an Server von </w:t>
      </w:r>
      <w:proofErr w:type="spellStart"/>
      <w:r>
        <w:t>Meta</w:t>
      </w:r>
      <w:proofErr w:type="spellEnd"/>
      <w:r>
        <w:t xml:space="preserve"> in den USA übertragen werden. </w:t>
      </w:r>
      <w:proofErr w:type="spellStart"/>
      <w:r>
        <w:t>Meta</w:t>
      </w:r>
      <w:proofErr w:type="spellEnd"/>
      <w:r>
        <w:t xml:space="preserve"> hat sich dem EU-US Data Privacy Framework verpflichtet (Art. 45 DSGVO).</w:t>
      </w:r>
    </w:p>
    <w:p w14:paraId="2E14A86E" w14:textId="77777777" w:rsidR="00D21F7A" w:rsidRDefault="00000000">
      <w:pPr>
        <w:spacing w:before="80" w:after="120"/>
      </w:pPr>
      <w:r>
        <w:t xml:space="preserve">Sie können der Nutzung des </w:t>
      </w:r>
      <w:proofErr w:type="spellStart"/>
      <w:r>
        <w:t>Meta</w:t>
      </w:r>
      <w:proofErr w:type="spellEnd"/>
      <w:r>
        <w:t xml:space="preserve"> Pixels jederzeit widersprechen:</w:t>
      </w:r>
    </w:p>
    <w:p w14:paraId="698E3FC0" w14:textId="77777777" w:rsidR="00D21F7A" w:rsidRDefault="00000000">
      <w:pPr>
        <w:pStyle w:val="Listenabsatz"/>
        <w:numPr>
          <w:ilvl w:val="0"/>
          <w:numId w:val="2"/>
        </w:numPr>
        <w:spacing w:before="60" w:after="60"/>
      </w:pPr>
      <w:r>
        <w:t>Über unseren Cookie-Banner auf der Website</w:t>
      </w:r>
    </w:p>
    <w:p w14:paraId="1130A702" w14:textId="77777777" w:rsidR="00D21F7A" w:rsidRDefault="00000000">
      <w:pPr>
        <w:pStyle w:val="Listenabsatz"/>
        <w:numPr>
          <w:ilvl w:val="0"/>
          <w:numId w:val="2"/>
        </w:numPr>
        <w:spacing w:before="60" w:after="60"/>
      </w:pPr>
      <w:r>
        <w:t>In Ihren Facebook-Einstellungen unter: Einstellungen &gt; Anzeigen &gt; Anzeigenpräferenzen</w:t>
      </w:r>
    </w:p>
    <w:p w14:paraId="1283ADAE" w14:textId="77777777" w:rsidR="00D21F7A" w:rsidRDefault="00000000">
      <w:pPr>
        <w:spacing w:before="80" w:after="120"/>
      </w:pPr>
      <w:r>
        <w:t xml:space="preserve">Weitere Informationen: </w:t>
      </w:r>
      <w:hyperlink r:id="rId5" w:history="1">
        <w:r>
          <w:rPr>
            <w:color w:val="2E75B6"/>
            <w:u w:val="single"/>
          </w:rPr>
          <w:t>https://www.facebook.com/privacy/policy/</w:t>
        </w:r>
      </w:hyperlink>
    </w:p>
    <w:p w14:paraId="60AA974B" w14:textId="77777777" w:rsidR="00D21F7A" w:rsidRDefault="00D21F7A">
      <w:pPr>
        <w:pBdr>
          <w:bottom w:val="single" w:sz="4" w:space="1" w:color="CCCCCC"/>
        </w:pBdr>
        <w:spacing w:before="200" w:after="200"/>
      </w:pPr>
    </w:p>
    <w:p w14:paraId="0B7B0319" w14:textId="77777777" w:rsidR="00D21F7A" w:rsidRDefault="00000000">
      <w:pPr>
        <w:pStyle w:val="berschrift1"/>
      </w:pPr>
      <w:r>
        <w:t>5. Weitergabe von Daten an Dritte</w:t>
      </w:r>
    </w:p>
    <w:p w14:paraId="09328A50" w14:textId="77777777" w:rsidR="00D21F7A" w:rsidRDefault="00000000">
      <w:pPr>
        <w:spacing w:before="80" w:after="120"/>
      </w:pPr>
      <w:r>
        <w:t>Ihre personenbezogenen Daten werden grundsätzlich nicht an Dritte verkauft. Eine Weitergabe erfolgt nur in folgenden Fällen:</w:t>
      </w:r>
    </w:p>
    <w:p w14:paraId="72F0C353" w14:textId="77777777" w:rsidR="00D21F7A" w:rsidRDefault="00D21F7A">
      <w:pPr>
        <w:spacing w:before="60" w:after="60"/>
      </w:pPr>
    </w:p>
    <w:p w14:paraId="1982440F" w14:textId="77777777" w:rsidR="00D21F7A" w:rsidRDefault="00000000">
      <w:pPr>
        <w:pStyle w:val="berschrift2"/>
      </w:pPr>
      <w:r>
        <w:t>5.1 Götz &amp; Partner GmbH – Eigenständiger Verantwortlicher (Immobilieneigentümer)</w:t>
      </w:r>
    </w:p>
    <w:p w14:paraId="3579C57F" w14:textId="77777777" w:rsidR="00D21F7A" w:rsidRDefault="00000000">
      <w:pPr>
        <w:spacing w:before="80" w:after="120"/>
      </w:pPr>
      <w:r>
        <w:t>Ihre über das Kontaktformular übermittelten Daten (Name, E-Mail-Adresse, Telefonnummer, Nachricht, Immobilieninteresse) werden an die Götz &amp; Partner GmbH weitergegeben, da dieses Unternehmen Eigentümer der vermittelten Immobilien ist und die Besichtigungstermine eigenständig durchführt:</w:t>
      </w:r>
    </w:p>
    <w:p w14:paraId="1B9A6F02" w14:textId="77777777" w:rsidR="00D21F7A" w:rsidRDefault="00D21F7A">
      <w:pPr>
        <w:spacing w:before="60" w:after="60"/>
      </w:pPr>
    </w:p>
    <w:p w14:paraId="0EA1595A" w14:textId="77777777" w:rsidR="00D21F7A" w:rsidRDefault="00000000">
      <w:pPr>
        <w:spacing w:before="80" w:after="120"/>
      </w:pPr>
      <w:r>
        <w:rPr>
          <w:b/>
          <w:bCs/>
        </w:rPr>
        <w:t>Götz &amp; Partner GmbH</w:t>
      </w:r>
    </w:p>
    <w:p w14:paraId="5EED78F5" w14:textId="77777777" w:rsidR="00D21F7A" w:rsidRDefault="00000000">
      <w:pPr>
        <w:spacing w:before="80" w:after="120"/>
      </w:pPr>
      <w:r>
        <w:rPr>
          <w:b/>
          <w:bCs/>
        </w:rPr>
        <w:t xml:space="preserve">Ansprechpartner: </w:t>
      </w:r>
      <w:r>
        <w:t>Herr Benno Götz</w:t>
      </w:r>
    </w:p>
    <w:p w14:paraId="57462FBC" w14:textId="77777777" w:rsidR="00D21F7A" w:rsidRDefault="00000000">
      <w:pPr>
        <w:spacing w:before="80" w:after="120"/>
      </w:pPr>
      <w:r>
        <w:rPr>
          <w:b/>
          <w:bCs/>
        </w:rPr>
        <w:t xml:space="preserve">Anschrift: </w:t>
      </w:r>
      <w:proofErr w:type="spellStart"/>
      <w:r>
        <w:t>Baiersdorferstraße</w:t>
      </w:r>
      <w:proofErr w:type="spellEnd"/>
      <w:r>
        <w:t xml:space="preserve"> 22, 91341 Röttenbach, Deutschland</w:t>
      </w:r>
    </w:p>
    <w:p w14:paraId="3AA22C3E" w14:textId="77777777" w:rsidR="00D21F7A" w:rsidRDefault="00D21F7A">
      <w:pPr>
        <w:spacing w:before="60" w:after="60"/>
      </w:pPr>
    </w:p>
    <w:p w14:paraId="7A882468" w14:textId="77777777" w:rsidR="00D21F7A" w:rsidRDefault="00000000">
      <w:pPr>
        <w:spacing w:before="80" w:after="120"/>
      </w:pPr>
      <w:r>
        <w:t>Die Götz &amp; Partner GmbH verarbeitet Ihre Daten als eigenständig Verantwortliche im Sinne von Art. 4 Nr. 7 DSGVO für folgende eigene Zwecke:</w:t>
      </w:r>
    </w:p>
    <w:p w14:paraId="53E99A79" w14:textId="77777777" w:rsidR="00D21F7A" w:rsidRDefault="00000000">
      <w:pPr>
        <w:pStyle w:val="Listenabsatz"/>
        <w:numPr>
          <w:ilvl w:val="0"/>
          <w:numId w:val="2"/>
        </w:numPr>
        <w:spacing w:before="60" w:after="60"/>
      </w:pPr>
      <w:r>
        <w:t>Planung und Durchführung von Immobilienbesichtigungen</w:t>
      </w:r>
    </w:p>
    <w:p w14:paraId="43D7F4FD" w14:textId="77777777" w:rsidR="00D21F7A" w:rsidRDefault="00000000">
      <w:pPr>
        <w:pStyle w:val="Listenabsatz"/>
        <w:numPr>
          <w:ilvl w:val="0"/>
          <w:numId w:val="2"/>
        </w:numPr>
        <w:spacing w:before="60" w:after="60"/>
      </w:pPr>
      <w:r>
        <w:t>Direkte Kontaktaufnahme zur Terminvereinbarung</w:t>
      </w:r>
    </w:p>
    <w:p w14:paraId="4EDE705E" w14:textId="77777777" w:rsidR="00D21F7A" w:rsidRDefault="00000000">
      <w:pPr>
        <w:pStyle w:val="Listenabsatz"/>
        <w:numPr>
          <w:ilvl w:val="0"/>
          <w:numId w:val="2"/>
        </w:numPr>
        <w:spacing w:before="60" w:after="60"/>
      </w:pPr>
      <w:r>
        <w:t>Abwicklung des Immobilienkaufs- oder -</w:t>
      </w:r>
      <w:proofErr w:type="spellStart"/>
      <w:r>
        <w:t>verkaufsprozesses</w:t>
      </w:r>
      <w:proofErr w:type="spellEnd"/>
    </w:p>
    <w:p w14:paraId="4689938D" w14:textId="77777777" w:rsidR="00D21F7A" w:rsidRDefault="00D21F7A">
      <w:pPr>
        <w:spacing w:before="60" w:after="60"/>
      </w:pPr>
    </w:p>
    <w:p w14:paraId="26EE540D" w14:textId="77777777" w:rsidR="00D21F7A" w:rsidRDefault="00000000">
      <w:pPr>
        <w:spacing w:before="80" w:after="120"/>
      </w:pPr>
      <w:r>
        <w:t xml:space="preserve">Rechtsgrundlage für diese Weitergabe ist Art. 6 Abs. </w:t>
      </w:r>
      <w:proofErr w:type="gramStart"/>
      <w:r>
        <w:t>1</w:t>
      </w:r>
      <w:proofErr w:type="gramEnd"/>
      <w:r>
        <w:t xml:space="preserve"> S. 1 </w:t>
      </w:r>
      <w:proofErr w:type="spellStart"/>
      <w:r>
        <w:t>lit</w:t>
      </w:r>
      <w:proofErr w:type="spellEnd"/>
      <w:r>
        <w:t xml:space="preserve">. b DSGVO (Durchführung vorvertraglicher Maßnahmen) sowie Art. 6 Abs. </w:t>
      </w:r>
      <w:proofErr w:type="gramStart"/>
      <w:r>
        <w:t>1</w:t>
      </w:r>
      <w:proofErr w:type="gramEnd"/>
      <w:r>
        <w:t xml:space="preserve"> S. 1 </w:t>
      </w:r>
      <w:proofErr w:type="spellStart"/>
      <w:r>
        <w:t>lit</w:t>
      </w:r>
      <w:proofErr w:type="spellEnd"/>
      <w:r>
        <w:t>. f DSGVO (berechtigte Interessen an der Vermittlung des Immobiliengeschäfts). Mit dem Absenden des Kontaktformulars nehmen Sie zur Kenntnis, dass Ihre Daten an die Götz &amp; Partner GmbH als weiteren Verantwortlichen übermittelt werden. Für die dortige Datenverarbeitung ist die Götz &amp; Partner GmbH selbst verantwortlich. Wir empfehlen Ihnen, sich auch über deren Datenschutzbestimmungen zu informieren.</w:t>
      </w:r>
    </w:p>
    <w:p w14:paraId="201B49AC" w14:textId="77777777" w:rsidR="00D21F7A" w:rsidRDefault="00D21F7A">
      <w:pPr>
        <w:spacing w:before="60" w:after="60"/>
      </w:pPr>
    </w:p>
    <w:p w14:paraId="51E601E2" w14:textId="77777777" w:rsidR="00D21F7A" w:rsidRDefault="00000000">
      <w:pPr>
        <w:pStyle w:val="berschrift2"/>
      </w:pPr>
      <w:r>
        <w:t>5.2 Marketingagentur – Auftragsverarbeiterin</w:t>
      </w:r>
    </w:p>
    <w:p w14:paraId="7FE30FFE" w14:textId="77777777" w:rsidR="00D21F7A" w:rsidRDefault="00000000">
      <w:pPr>
        <w:spacing w:before="80" w:after="120"/>
      </w:pPr>
      <w:r>
        <w:t xml:space="preserve">Zur Bearbeitung und Nachverfolgung von Leads geben wir Ihre Kontaktdaten (Name, E-Mail, Telefon) an eine von uns beauftragte Marketingagentur weiter. Diese ist vertraglich als </w:t>
      </w:r>
      <w:r>
        <w:lastRenderedPageBreak/>
        <w:t xml:space="preserve">Auftragsverarbeiterin gemäß Art. 28 DSGVO gebunden und darf Ihre Daten ausschließlich zur Bearbeitung Ihrer Anfrage im Auftrag von </w:t>
      </w:r>
      <w:proofErr w:type="spellStart"/>
      <w:r>
        <w:t>Grundvita</w:t>
      </w:r>
      <w:proofErr w:type="spellEnd"/>
      <w:r>
        <w:t xml:space="preserve"> / IFW verwenden.</w:t>
      </w:r>
    </w:p>
    <w:p w14:paraId="44E97BC2" w14:textId="77777777" w:rsidR="00D21F7A" w:rsidRDefault="00D21F7A">
      <w:pPr>
        <w:spacing w:before="60" w:after="60"/>
      </w:pPr>
    </w:p>
    <w:p w14:paraId="4C3D9E50" w14:textId="77777777" w:rsidR="00D21F7A" w:rsidRDefault="00000000">
      <w:pPr>
        <w:pStyle w:val="berschrift2"/>
      </w:pPr>
      <w:r>
        <w:t>5.3 Hosting-Anbieter</w:t>
      </w:r>
    </w:p>
    <w:p w14:paraId="72EF3EEC" w14:textId="77777777" w:rsidR="00D21F7A" w:rsidRDefault="00000000">
      <w:pPr>
        <w:spacing w:before="80" w:after="120"/>
      </w:pPr>
      <w:r>
        <w:t>Unser Hosting-Anbieter (</w:t>
      </w:r>
      <w:proofErr w:type="spellStart"/>
      <w:r>
        <w:t>Onepage</w:t>
      </w:r>
      <w:proofErr w:type="spellEnd"/>
      <w:r>
        <w:t>) verarbeitet technische Zugriffsdaten im Rahmen der Website-Bereitstellung als Auftragsverarbeiter gemäß Art. 28 DSGVO.</w:t>
      </w:r>
    </w:p>
    <w:p w14:paraId="5F4DD819" w14:textId="77777777" w:rsidR="00D21F7A" w:rsidRDefault="00D21F7A">
      <w:pPr>
        <w:spacing w:before="60" w:after="60"/>
      </w:pPr>
    </w:p>
    <w:p w14:paraId="4868145E" w14:textId="77777777" w:rsidR="00D21F7A" w:rsidRDefault="00000000">
      <w:pPr>
        <w:pStyle w:val="berschrift2"/>
      </w:pPr>
      <w:r>
        <w:t xml:space="preserve">5.4 </w:t>
      </w:r>
      <w:proofErr w:type="spellStart"/>
      <w:r>
        <w:t>Meta</w:t>
      </w:r>
      <w:proofErr w:type="spellEnd"/>
      <w:r>
        <w:t xml:space="preserve"> Platforms</w:t>
      </w:r>
    </w:p>
    <w:p w14:paraId="5BE23975" w14:textId="77777777" w:rsidR="00D21F7A" w:rsidRDefault="00000000">
      <w:pPr>
        <w:spacing w:before="80" w:after="120"/>
      </w:pPr>
      <w:r>
        <w:t xml:space="preserve">Im Rahmen des </w:t>
      </w:r>
      <w:proofErr w:type="spellStart"/>
      <w:r>
        <w:t>Meta</w:t>
      </w:r>
      <w:proofErr w:type="spellEnd"/>
      <w:r>
        <w:t xml:space="preserve"> Pixels werden Nutzungsdaten an </w:t>
      </w:r>
      <w:proofErr w:type="spellStart"/>
      <w:r>
        <w:t>Meta</w:t>
      </w:r>
      <w:proofErr w:type="spellEnd"/>
      <w:r>
        <w:t xml:space="preserve"> übertragen (siehe Abschnitt 4.3). Eine Verarbeitung in Drittländern (USA) erfolgt auf Basis des EU-US Data Privacy Frameworks.</w:t>
      </w:r>
    </w:p>
    <w:p w14:paraId="10C31925" w14:textId="77777777" w:rsidR="00D21F7A" w:rsidRDefault="00D21F7A">
      <w:pPr>
        <w:spacing w:before="60" w:after="60"/>
      </w:pPr>
    </w:p>
    <w:p w14:paraId="27A8598A" w14:textId="77777777" w:rsidR="00D21F7A" w:rsidRDefault="00000000">
      <w:pPr>
        <w:pStyle w:val="berschrift2"/>
      </w:pPr>
      <w:r>
        <w:t>5.5 Gesetzliche Verpflichtung</w:t>
      </w:r>
    </w:p>
    <w:p w14:paraId="007FC659" w14:textId="77777777" w:rsidR="00D21F7A" w:rsidRDefault="00000000">
      <w:pPr>
        <w:spacing w:before="80" w:after="120"/>
      </w:pPr>
      <w:r>
        <w:t>Eine Weitergabe kann erfolgen, wenn wir dazu gesetzlich verpflichtet sind oder dies zur Geltendmachung, Ausübung oder Verteidigung von Rechtsansprüchen erforderlich ist.</w:t>
      </w:r>
    </w:p>
    <w:p w14:paraId="40E8F530" w14:textId="77777777" w:rsidR="00D21F7A" w:rsidRDefault="00D21F7A">
      <w:pPr>
        <w:pBdr>
          <w:bottom w:val="single" w:sz="4" w:space="1" w:color="CCCCCC"/>
        </w:pBdr>
        <w:spacing w:before="200" w:after="200"/>
      </w:pPr>
    </w:p>
    <w:p w14:paraId="4412F666" w14:textId="77777777" w:rsidR="00D21F7A" w:rsidRDefault="00000000">
      <w:pPr>
        <w:pStyle w:val="berschrift1"/>
      </w:pPr>
      <w:r>
        <w:t>6. Speicherdauer</w:t>
      </w:r>
    </w:p>
    <w:p w14:paraId="268382B2" w14:textId="77777777" w:rsidR="00D21F7A" w:rsidRDefault="00000000">
      <w:pPr>
        <w:spacing w:before="80" w:after="120"/>
      </w:pPr>
      <w:r>
        <w:t>Wir speichern Ihre personenbezogenen Daten nur so lange, wie es für die jeweiligen Zwecke erforderlich ist:</w:t>
      </w:r>
    </w:p>
    <w:p w14:paraId="1E399FC3" w14:textId="77777777" w:rsidR="00D21F7A" w:rsidRDefault="00D21F7A">
      <w:pPr>
        <w:spacing w:before="60" w:after="60"/>
      </w:pPr>
    </w:p>
    <w:p w14:paraId="23B2BF0D" w14:textId="77777777" w:rsidR="00D21F7A" w:rsidRDefault="00000000">
      <w:pPr>
        <w:pStyle w:val="Listenabsatz"/>
        <w:numPr>
          <w:ilvl w:val="0"/>
          <w:numId w:val="2"/>
        </w:numPr>
        <w:spacing w:before="60" w:after="60"/>
      </w:pPr>
      <w:r>
        <w:rPr>
          <w:b/>
          <w:bCs/>
        </w:rPr>
        <w:t xml:space="preserve">Kontaktformulardaten (Leads): </w:t>
      </w:r>
      <w:r>
        <w:t>3 Jahre ab letztem Kontakt, sofern keine Geschäftsbeziehung entsteht. Bei Vertragsschluss gelten die gesetzlichen Aufbewahrungsfristen (bis zu 10 Jahre gemäß HGB/AO).</w:t>
      </w:r>
    </w:p>
    <w:p w14:paraId="1B582CF1" w14:textId="77777777" w:rsidR="00D21F7A" w:rsidRDefault="00000000">
      <w:pPr>
        <w:pStyle w:val="Listenabsatz"/>
        <w:numPr>
          <w:ilvl w:val="0"/>
          <w:numId w:val="2"/>
        </w:numPr>
        <w:spacing w:before="60" w:after="60"/>
      </w:pPr>
      <w:r>
        <w:rPr>
          <w:b/>
          <w:bCs/>
        </w:rPr>
        <w:t xml:space="preserve">Server-Logfiles: </w:t>
      </w:r>
      <w:r>
        <w:t>Maximal 30 Tage, danach automatische Löschung oder Anonymisierung.</w:t>
      </w:r>
    </w:p>
    <w:p w14:paraId="20C0DD83" w14:textId="77777777" w:rsidR="00D21F7A" w:rsidRDefault="00000000">
      <w:pPr>
        <w:pStyle w:val="Listenabsatz"/>
        <w:numPr>
          <w:ilvl w:val="0"/>
          <w:numId w:val="2"/>
        </w:numPr>
        <w:spacing w:before="60" w:after="60"/>
      </w:pPr>
      <w:r>
        <w:rPr>
          <w:b/>
          <w:bCs/>
        </w:rPr>
        <w:t xml:space="preserve">Cookie-/Pixel-Daten: </w:t>
      </w:r>
      <w:r>
        <w:t xml:space="preserve">Gemäß den Datenschutzrichtlinien von </w:t>
      </w:r>
      <w:proofErr w:type="spellStart"/>
      <w:r>
        <w:t>Meta</w:t>
      </w:r>
      <w:proofErr w:type="spellEnd"/>
      <w:r>
        <w:t xml:space="preserve"> (in der Regel bis zu 180 Tage für </w:t>
      </w:r>
      <w:proofErr w:type="spellStart"/>
      <w:r>
        <w:t>Conversion</w:t>
      </w:r>
      <w:proofErr w:type="spellEnd"/>
      <w:r>
        <w:t>-Daten).</w:t>
      </w:r>
    </w:p>
    <w:p w14:paraId="21FEBAC4" w14:textId="77777777" w:rsidR="00D21F7A" w:rsidRDefault="00D21F7A">
      <w:pPr>
        <w:pBdr>
          <w:bottom w:val="single" w:sz="4" w:space="1" w:color="CCCCCC"/>
        </w:pBdr>
        <w:spacing w:before="200" w:after="200"/>
      </w:pPr>
    </w:p>
    <w:p w14:paraId="444FB251" w14:textId="77777777" w:rsidR="00D21F7A" w:rsidRDefault="00000000">
      <w:pPr>
        <w:pStyle w:val="berschrift1"/>
      </w:pPr>
      <w:r>
        <w:t>7. Cookies und Tracking-Technologien</w:t>
      </w:r>
    </w:p>
    <w:p w14:paraId="4078A159" w14:textId="77777777" w:rsidR="00D21F7A" w:rsidRDefault="00000000">
      <w:pPr>
        <w:spacing w:before="80" w:after="120"/>
      </w:pPr>
      <w:r>
        <w:t>Unsere Website verwendet Cookies und vergleichbare Technologien. Wir unterscheiden zwischen:</w:t>
      </w:r>
    </w:p>
    <w:p w14:paraId="6ED29797" w14:textId="77777777" w:rsidR="00D21F7A" w:rsidRDefault="00D21F7A">
      <w:pPr>
        <w:spacing w:before="60" w:after="60"/>
      </w:pPr>
    </w:p>
    <w:p w14:paraId="200E67E8" w14:textId="77777777" w:rsidR="00D21F7A" w:rsidRDefault="00000000">
      <w:pPr>
        <w:pStyle w:val="Listenabsatz"/>
        <w:numPr>
          <w:ilvl w:val="0"/>
          <w:numId w:val="2"/>
        </w:numPr>
        <w:spacing w:before="60" w:after="60"/>
      </w:pPr>
      <w:r>
        <w:rPr>
          <w:b/>
          <w:bCs/>
        </w:rPr>
        <w:t xml:space="preserve">Technisch notwendige Cookies: </w:t>
      </w:r>
      <w:r>
        <w:t>Für den Betrieb der Website erforderlich, keine Einwilligung notwendig.</w:t>
      </w:r>
    </w:p>
    <w:p w14:paraId="63B4DFE8" w14:textId="77777777" w:rsidR="00D21F7A" w:rsidRDefault="00000000">
      <w:pPr>
        <w:pStyle w:val="Listenabsatz"/>
        <w:numPr>
          <w:ilvl w:val="0"/>
          <w:numId w:val="2"/>
        </w:numPr>
        <w:spacing w:before="60" w:after="60"/>
      </w:pPr>
      <w:r>
        <w:rPr>
          <w:b/>
          <w:bCs/>
        </w:rPr>
        <w:t>Marketing-Cookies (</w:t>
      </w:r>
      <w:proofErr w:type="spellStart"/>
      <w:r>
        <w:rPr>
          <w:b/>
          <w:bCs/>
        </w:rPr>
        <w:t>Meta</w:t>
      </w:r>
      <w:proofErr w:type="spellEnd"/>
      <w:r>
        <w:rPr>
          <w:b/>
          <w:bCs/>
        </w:rPr>
        <w:t xml:space="preserve"> Pixel): </w:t>
      </w:r>
      <w:r>
        <w:t>Nur nach Ihrer ausdrücklichen Einwilligung über unseren Cookie-Banner aktiviert.</w:t>
      </w:r>
    </w:p>
    <w:p w14:paraId="2CFEC310" w14:textId="77777777" w:rsidR="00D21F7A" w:rsidRDefault="00D21F7A">
      <w:pPr>
        <w:spacing w:before="60" w:after="60"/>
      </w:pPr>
    </w:p>
    <w:p w14:paraId="448E1959" w14:textId="77777777" w:rsidR="00D21F7A" w:rsidRDefault="00000000">
      <w:pPr>
        <w:spacing w:before="80" w:after="120"/>
      </w:pPr>
      <w:r>
        <w:lastRenderedPageBreak/>
        <w:t>Sie können Ihre Einwilligung jederzeit über unseren Cookie-Banner widerrufen oder in den Einstellungen Ihres Browsers Cookies deaktivieren. Die Rechtmäßigkeit der bis zum Widerruf erfolgten Verarbeitung bleibt hiervon unberührt.</w:t>
      </w:r>
    </w:p>
    <w:p w14:paraId="1A6F51B0" w14:textId="77777777" w:rsidR="00D21F7A" w:rsidRDefault="00D21F7A">
      <w:pPr>
        <w:pBdr>
          <w:bottom w:val="single" w:sz="4" w:space="1" w:color="CCCCCC"/>
        </w:pBdr>
        <w:spacing w:before="200" w:after="200"/>
      </w:pPr>
    </w:p>
    <w:p w14:paraId="3B9D850F" w14:textId="77777777" w:rsidR="00D21F7A" w:rsidRDefault="00000000">
      <w:pPr>
        <w:pStyle w:val="berschrift1"/>
      </w:pPr>
      <w:r>
        <w:t>8. Ihre Rechte als betroffene Person</w:t>
      </w:r>
    </w:p>
    <w:p w14:paraId="25066C2A" w14:textId="77777777" w:rsidR="00D21F7A" w:rsidRDefault="00000000">
      <w:pPr>
        <w:spacing w:before="80" w:after="120"/>
      </w:pPr>
      <w:r>
        <w:t>Nach der DSGVO stehen Ihnen folgende Rechte zu. Zur Ausübung dieser Rechte wenden Sie sich bitte an: m.handwerger@grundvita.de</w:t>
      </w:r>
    </w:p>
    <w:p w14:paraId="02704753" w14:textId="77777777" w:rsidR="00D21F7A" w:rsidRDefault="00D21F7A">
      <w:pPr>
        <w:spacing w:before="60" w:after="60"/>
      </w:pPr>
    </w:p>
    <w:p w14:paraId="286CFA3E" w14:textId="77777777" w:rsidR="00D21F7A" w:rsidRDefault="00000000">
      <w:pPr>
        <w:pStyle w:val="Listenabsatz"/>
        <w:numPr>
          <w:ilvl w:val="0"/>
          <w:numId w:val="2"/>
        </w:numPr>
        <w:spacing w:before="60" w:after="60"/>
      </w:pPr>
      <w:r>
        <w:rPr>
          <w:b/>
          <w:bCs/>
        </w:rPr>
        <w:t xml:space="preserve">Auskunftsrecht (Art. 15 DSGVO): </w:t>
      </w:r>
      <w:r>
        <w:t>Sie haben das Recht, Auskunft über die zu Ihrer Person gespeicherten Daten zu erhalten.</w:t>
      </w:r>
    </w:p>
    <w:p w14:paraId="77C8F41D" w14:textId="77777777" w:rsidR="00D21F7A" w:rsidRDefault="00000000">
      <w:pPr>
        <w:pStyle w:val="Listenabsatz"/>
        <w:numPr>
          <w:ilvl w:val="0"/>
          <w:numId w:val="2"/>
        </w:numPr>
        <w:spacing w:before="60" w:after="60"/>
      </w:pPr>
      <w:r>
        <w:rPr>
          <w:b/>
          <w:bCs/>
        </w:rPr>
        <w:t xml:space="preserve">Berichtigungsrecht (Art. 16 DSGVO): </w:t>
      </w:r>
      <w:r>
        <w:t>Sie können die Berichtigung unrichtiger oder unvollständiger Daten verlangen.</w:t>
      </w:r>
    </w:p>
    <w:p w14:paraId="7349FA56" w14:textId="77777777" w:rsidR="00D21F7A" w:rsidRDefault="00000000">
      <w:pPr>
        <w:pStyle w:val="Listenabsatz"/>
        <w:numPr>
          <w:ilvl w:val="0"/>
          <w:numId w:val="2"/>
        </w:numPr>
        <w:spacing w:before="60" w:after="60"/>
      </w:pPr>
      <w:r>
        <w:rPr>
          <w:b/>
          <w:bCs/>
        </w:rPr>
        <w:t xml:space="preserve">Recht auf Löschung (Art. 17 DSGVO): </w:t>
      </w:r>
      <w:r>
        <w:t>Sie können unter bestimmten Voraussetzungen die Löschung Ihrer Daten verlangen.</w:t>
      </w:r>
    </w:p>
    <w:p w14:paraId="7815B48B" w14:textId="77777777" w:rsidR="00D21F7A" w:rsidRDefault="00000000">
      <w:pPr>
        <w:pStyle w:val="Listenabsatz"/>
        <w:numPr>
          <w:ilvl w:val="0"/>
          <w:numId w:val="2"/>
        </w:numPr>
        <w:spacing w:before="60" w:after="60"/>
      </w:pPr>
      <w:r>
        <w:rPr>
          <w:b/>
          <w:bCs/>
        </w:rPr>
        <w:t xml:space="preserve">Recht auf Einschränkung (Art. 18 DSGVO): </w:t>
      </w:r>
      <w:r>
        <w:t>Sie können die Einschränkung der Verarbeitung verlangen.</w:t>
      </w:r>
    </w:p>
    <w:p w14:paraId="73BC29B6" w14:textId="77777777" w:rsidR="00D21F7A" w:rsidRDefault="00000000">
      <w:pPr>
        <w:pStyle w:val="Listenabsatz"/>
        <w:numPr>
          <w:ilvl w:val="0"/>
          <w:numId w:val="2"/>
        </w:numPr>
        <w:spacing w:before="60" w:after="60"/>
      </w:pPr>
      <w:r>
        <w:rPr>
          <w:b/>
          <w:bCs/>
        </w:rPr>
        <w:t xml:space="preserve">Recht auf Datenübertragbarkeit (Art. 20 DSGVO): </w:t>
      </w:r>
      <w:r>
        <w:t>Sie haben das Recht, Ihre Daten in einem strukturierten, maschinenlesbaren Format zu erhalten.</w:t>
      </w:r>
    </w:p>
    <w:p w14:paraId="149916A4" w14:textId="77777777" w:rsidR="00D21F7A" w:rsidRDefault="00000000">
      <w:pPr>
        <w:pStyle w:val="Listenabsatz"/>
        <w:numPr>
          <w:ilvl w:val="0"/>
          <w:numId w:val="2"/>
        </w:numPr>
        <w:spacing w:before="60" w:after="60"/>
      </w:pPr>
      <w:r>
        <w:rPr>
          <w:b/>
          <w:bCs/>
        </w:rPr>
        <w:t xml:space="preserve">Widerspruchsrecht (Art. 21 DSGVO): </w:t>
      </w:r>
      <w:r>
        <w:t>Sie können der Verarbeitung Ihrer Daten auf Basis berechtigter Interessen jederzeit widersprechen.</w:t>
      </w:r>
    </w:p>
    <w:p w14:paraId="50065E3B" w14:textId="77777777" w:rsidR="00D21F7A" w:rsidRDefault="00000000">
      <w:pPr>
        <w:pStyle w:val="Listenabsatz"/>
        <w:numPr>
          <w:ilvl w:val="0"/>
          <w:numId w:val="2"/>
        </w:numPr>
        <w:spacing w:before="60" w:after="60"/>
      </w:pPr>
      <w:r>
        <w:rPr>
          <w:b/>
          <w:bCs/>
        </w:rPr>
        <w:t xml:space="preserve">Widerrufsrecht (Art. 7 Abs. 3 DSGVO): </w:t>
      </w:r>
      <w:r>
        <w:t>Einwilligungen können Sie jederzeit mit Wirkung für die Zukunft widerrufen.</w:t>
      </w:r>
    </w:p>
    <w:p w14:paraId="1F59D04E" w14:textId="77777777" w:rsidR="00D21F7A" w:rsidRDefault="00000000">
      <w:pPr>
        <w:pStyle w:val="Listenabsatz"/>
        <w:numPr>
          <w:ilvl w:val="0"/>
          <w:numId w:val="2"/>
        </w:numPr>
        <w:spacing w:before="60" w:after="60"/>
      </w:pPr>
      <w:r>
        <w:rPr>
          <w:b/>
          <w:bCs/>
        </w:rPr>
        <w:t xml:space="preserve">Beschwerderecht (Art. 77 DSGVO): </w:t>
      </w:r>
      <w:r>
        <w:t>Sie haben das Recht, sich bei einer Datenschutz-Aufsichtsbehörde zu beschweren. Zuständige Behörde für Bayern: Bayerisches Landesamt für Datenschutzaufsicht (BayLDA), Promenade 18, 91522 Ansbach, www.lda.bayern.de</w:t>
      </w:r>
    </w:p>
    <w:p w14:paraId="53991621" w14:textId="77777777" w:rsidR="00D21F7A" w:rsidRDefault="00D21F7A">
      <w:pPr>
        <w:pBdr>
          <w:bottom w:val="single" w:sz="4" w:space="1" w:color="CCCCCC"/>
        </w:pBdr>
        <w:spacing w:before="200" w:after="200"/>
      </w:pPr>
    </w:p>
    <w:p w14:paraId="32F2C901" w14:textId="77777777" w:rsidR="00D21F7A" w:rsidRDefault="00000000">
      <w:pPr>
        <w:pStyle w:val="berschrift1"/>
      </w:pPr>
      <w:r>
        <w:t>9. Datensicherheit</w:t>
      </w:r>
    </w:p>
    <w:p w14:paraId="2715FD1D" w14:textId="77777777" w:rsidR="00D21F7A" w:rsidRDefault="00000000">
      <w:pPr>
        <w:spacing w:before="80" w:after="120"/>
      </w:pPr>
      <w:r>
        <w:t>Wir treffen angemessene technische und organisatorische Maßnahmen, um Ihre personenbezogenen Daten gegen Verlust, Zerstörung, Manipulation und unberechtigten Zugriff zu schützen. Unsere Website wird über eine verschlüsselte HTTPS-Verbindung (SSL/TLS) übertragen.</w:t>
      </w:r>
    </w:p>
    <w:p w14:paraId="119BFB88" w14:textId="77777777" w:rsidR="00D21F7A" w:rsidRDefault="00D21F7A">
      <w:pPr>
        <w:pBdr>
          <w:bottom w:val="single" w:sz="4" w:space="1" w:color="CCCCCC"/>
        </w:pBdr>
        <w:spacing w:before="200" w:after="200"/>
      </w:pPr>
    </w:p>
    <w:p w14:paraId="280D5A83" w14:textId="77777777" w:rsidR="00D21F7A" w:rsidRDefault="00000000">
      <w:pPr>
        <w:pStyle w:val="berschrift1"/>
      </w:pPr>
      <w:r>
        <w:t>10. Änderungen dieser Datenschutzerklärung</w:t>
      </w:r>
    </w:p>
    <w:p w14:paraId="23561FB8" w14:textId="77777777" w:rsidR="00D21F7A" w:rsidRDefault="00000000">
      <w:pPr>
        <w:spacing w:before="80" w:after="120"/>
      </w:pPr>
      <w:r>
        <w:t>Wir behalten uns vor, diese Datenschutzerklärung anzupassen, wenn sich die rechtlichen Rahmenbedingungen oder unsere Datenverarbeitungsprozesse ändern. Die jeweils aktuelle Version ist auf unserer Website abrufbar. Bei wesentlichen Änderungen, die eine erneute Einwilligung erfordern, werden wir Sie gesondert informieren.</w:t>
      </w:r>
    </w:p>
    <w:p w14:paraId="3A0B9E4D" w14:textId="77777777" w:rsidR="00D21F7A" w:rsidRDefault="00D21F7A">
      <w:pPr>
        <w:pBdr>
          <w:bottom w:val="single" w:sz="4" w:space="1" w:color="CCCCCC"/>
        </w:pBdr>
        <w:spacing w:before="200" w:after="200"/>
      </w:pPr>
    </w:p>
    <w:p w14:paraId="6AC4BC3F" w14:textId="77777777" w:rsidR="00D21F7A" w:rsidRDefault="00000000">
      <w:pPr>
        <w:pStyle w:val="berschrift1"/>
      </w:pPr>
      <w:r>
        <w:lastRenderedPageBreak/>
        <w:t>11. Kontakt für Datenschutzanfragen</w:t>
      </w:r>
    </w:p>
    <w:p w14:paraId="1876B9A5" w14:textId="77777777" w:rsidR="00D21F7A" w:rsidRDefault="00000000">
      <w:pPr>
        <w:spacing w:before="80" w:after="120"/>
      </w:pPr>
      <w:r>
        <w:t>Bei Fragen zum Datenschutz oder zur Ausübung Ihrer Rechte wenden Sie sich bitte an:</w:t>
      </w:r>
    </w:p>
    <w:p w14:paraId="1DBCB30E" w14:textId="77777777" w:rsidR="00D21F7A" w:rsidRDefault="00D21F7A">
      <w:pPr>
        <w:spacing w:before="60" w:after="60"/>
      </w:pPr>
    </w:p>
    <w:p w14:paraId="6B2DD7D5" w14:textId="77777777" w:rsidR="00D21F7A" w:rsidRDefault="00000000">
      <w:pPr>
        <w:spacing w:before="80" w:after="120"/>
      </w:pPr>
      <w:r>
        <w:rPr>
          <w:b/>
          <w:bCs/>
        </w:rPr>
        <w:t xml:space="preserve">IFW Immobilien- und Finanzwerte GmbH – Marke </w:t>
      </w:r>
      <w:proofErr w:type="spellStart"/>
      <w:r>
        <w:rPr>
          <w:b/>
          <w:bCs/>
        </w:rPr>
        <w:t>Grundvita</w:t>
      </w:r>
      <w:proofErr w:type="spellEnd"/>
    </w:p>
    <w:p w14:paraId="58BDE59D" w14:textId="77777777" w:rsidR="00D21F7A" w:rsidRDefault="00000000">
      <w:pPr>
        <w:spacing w:before="80" w:after="120"/>
      </w:pPr>
      <w:r>
        <w:rPr>
          <w:b/>
          <w:bCs/>
        </w:rPr>
        <w:t>z. Hd. Michael Handwerger</w:t>
      </w:r>
    </w:p>
    <w:p w14:paraId="081E8CC8" w14:textId="77777777" w:rsidR="00D21F7A" w:rsidRDefault="00000000">
      <w:pPr>
        <w:spacing w:before="80" w:after="120"/>
      </w:pPr>
      <w:proofErr w:type="spellStart"/>
      <w:r>
        <w:rPr>
          <w:b/>
          <w:bCs/>
        </w:rPr>
        <w:t>Gründlerweg</w:t>
      </w:r>
      <w:proofErr w:type="spellEnd"/>
      <w:r>
        <w:rPr>
          <w:b/>
          <w:bCs/>
        </w:rPr>
        <w:t xml:space="preserve"> 8a, 91320 Ebermannstadt</w:t>
      </w:r>
    </w:p>
    <w:p w14:paraId="170B98D8" w14:textId="77777777" w:rsidR="00D21F7A" w:rsidRDefault="00000000">
      <w:pPr>
        <w:spacing w:before="80" w:after="120"/>
      </w:pPr>
      <w:r>
        <w:rPr>
          <w:b/>
          <w:bCs/>
        </w:rPr>
        <w:t xml:space="preserve">E-Mail: </w:t>
      </w:r>
      <w:r>
        <w:t>m.handwerger@grundvita.de</w:t>
      </w:r>
    </w:p>
    <w:p w14:paraId="32F3552F" w14:textId="77777777" w:rsidR="00D21F7A" w:rsidRDefault="00000000">
      <w:pPr>
        <w:spacing w:before="80" w:after="120"/>
      </w:pPr>
      <w:r>
        <w:rPr>
          <w:b/>
          <w:bCs/>
        </w:rPr>
        <w:t xml:space="preserve">Telefon: </w:t>
      </w:r>
      <w:r>
        <w:t>+49 (0) 171 8115507</w:t>
      </w:r>
    </w:p>
    <w:sectPr w:rsidR="00D21F7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pitch w:val="default"/>
  </w:font>
  <w:font w:name="Aptos Display">
    <w:panose1 w:val="020B0004020202020204"/>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C0A"/>
    <w:multiLevelType w:val="hybridMultilevel"/>
    <w:tmpl w:val="1B760302"/>
    <w:lvl w:ilvl="0" w:tplc="A0881C92">
      <w:start w:val="1"/>
      <w:numFmt w:val="bullet"/>
      <w:lvlText w:val="●"/>
      <w:lvlJc w:val="left"/>
      <w:pPr>
        <w:ind w:left="720" w:hanging="360"/>
      </w:pPr>
    </w:lvl>
    <w:lvl w:ilvl="1" w:tplc="814E25EC">
      <w:start w:val="1"/>
      <w:numFmt w:val="bullet"/>
      <w:lvlText w:val="○"/>
      <w:lvlJc w:val="left"/>
      <w:pPr>
        <w:ind w:left="1440" w:hanging="360"/>
      </w:pPr>
    </w:lvl>
    <w:lvl w:ilvl="2" w:tplc="36E8A8D6">
      <w:start w:val="1"/>
      <w:numFmt w:val="bullet"/>
      <w:lvlText w:val="■"/>
      <w:lvlJc w:val="left"/>
      <w:pPr>
        <w:ind w:left="2160" w:hanging="360"/>
      </w:pPr>
    </w:lvl>
    <w:lvl w:ilvl="3" w:tplc="A35C8FBC">
      <w:start w:val="1"/>
      <w:numFmt w:val="bullet"/>
      <w:lvlText w:val="●"/>
      <w:lvlJc w:val="left"/>
      <w:pPr>
        <w:ind w:left="2880" w:hanging="360"/>
      </w:pPr>
    </w:lvl>
    <w:lvl w:ilvl="4" w:tplc="B2AE664C">
      <w:start w:val="1"/>
      <w:numFmt w:val="bullet"/>
      <w:lvlText w:val="○"/>
      <w:lvlJc w:val="left"/>
      <w:pPr>
        <w:ind w:left="3600" w:hanging="360"/>
      </w:pPr>
    </w:lvl>
    <w:lvl w:ilvl="5" w:tplc="EC24DD60">
      <w:start w:val="1"/>
      <w:numFmt w:val="bullet"/>
      <w:lvlText w:val="■"/>
      <w:lvlJc w:val="left"/>
      <w:pPr>
        <w:ind w:left="4320" w:hanging="360"/>
      </w:pPr>
    </w:lvl>
    <w:lvl w:ilvl="6" w:tplc="5CCC8504">
      <w:start w:val="1"/>
      <w:numFmt w:val="bullet"/>
      <w:lvlText w:val="●"/>
      <w:lvlJc w:val="left"/>
      <w:pPr>
        <w:ind w:left="5040" w:hanging="360"/>
      </w:pPr>
    </w:lvl>
    <w:lvl w:ilvl="7" w:tplc="7A8A78E6">
      <w:start w:val="1"/>
      <w:numFmt w:val="bullet"/>
      <w:lvlText w:val="●"/>
      <w:lvlJc w:val="left"/>
      <w:pPr>
        <w:ind w:left="5760" w:hanging="360"/>
      </w:pPr>
    </w:lvl>
    <w:lvl w:ilvl="8" w:tplc="90628378">
      <w:start w:val="1"/>
      <w:numFmt w:val="bullet"/>
      <w:lvlText w:val="●"/>
      <w:lvlJc w:val="left"/>
      <w:pPr>
        <w:ind w:left="6480" w:hanging="360"/>
      </w:pPr>
    </w:lvl>
  </w:abstractNum>
  <w:abstractNum w:abstractNumId="1" w15:restartNumberingAfterBreak="0">
    <w:nsid w:val="7ED32770"/>
    <w:multiLevelType w:val="hybridMultilevel"/>
    <w:tmpl w:val="7B90C028"/>
    <w:lvl w:ilvl="0" w:tplc="70201728">
      <w:start w:val="1"/>
      <w:numFmt w:val="bullet"/>
      <w:lvlText w:val="•"/>
      <w:lvlJc w:val="left"/>
      <w:pPr>
        <w:ind w:left="720" w:hanging="360"/>
      </w:pPr>
    </w:lvl>
    <w:lvl w:ilvl="1" w:tplc="DE1EC47C">
      <w:numFmt w:val="decimal"/>
      <w:lvlText w:val=""/>
      <w:lvlJc w:val="left"/>
    </w:lvl>
    <w:lvl w:ilvl="2" w:tplc="56AC9148">
      <w:numFmt w:val="decimal"/>
      <w:lvlText w:val=""/>
      <w:lvlJc w:val="left"/>
    </w:lvl>
    <w:lvl w:ilvl="3" w:tplc="13D40D1C">
      <w:numFmt w:val="decimal"/>
      <w:lvlText w:val=""/>
      <w:lvlJc w:val="left"/>
    </w:lvl>
    <w:lvl w:ilvl="4" w:tplc="5EE4A968">
      <w:numFmt w:val="decimal"/>
      <w:lvlText w:val=""/>
      <w:lvlJc w:val="left"/>
    </w:lvl>
    <w:lvl w:ilvl="5" w:tplc="9D36C886">
      <w:numFmt w:val="decimal"/>
      <w:lvlText w:val=""/>
      <w:lvlJc w:val="left"/>
    </w:lvl>
    <w:lvl w:ilvl="6" w:tplc="717C29C2">
      <w:numFmt w:val="decimal"/>
      <w:lvlText w:val=""/>
      <w:lvlJc w:val="left"/>
    </w:lvl>
    <w:lvl w:ilvl="7" w:tplc="5A746F28">
      <w:numFmt w:val="decimal"/>
      <w:lvlText w:val=""/>
      <w:lvlJc w:val="left"/>
    </w:lvl>
    <w:lvl w:ilvl="8" w:tplc="F4340266">
      <w:numFmt w:val="decimal"/>
      <w:lvlText w:val=""/>
      <w:lvlJc w:val="left"/>
    </w:lvl>
  </w:abstractNum>
  <w:num w:numId="1" w16cid:durableId="7219892">
    <w:abstractNumId w:val="0"/>
    <w:lvlOverride w:ilvl="0">
      <w:startOverride w:val="1"/>
    </w:lvlOverride>
  </w:num>
  <w:num w:numId="2" w16cid:durableId="62608360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F7A"/>
    <w:rsid w:val="001D1D20"/>
    <w:rsid w:val="00C5167F"/>
    <w:rsid w:val="00D21F7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323C9E"/>
  <w15:docId w15:val="{4473AD86-6931-204D-B5E6-0B263F6B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rsid w:val="001D1D20"/>
    <w:pPr>
      <w:spacing w:before="400" w:after="160"/>
      <w:outlineLvl w:val="0"/>
    </w:pPr>
    <w:rPr>
      <w:b/>
      <w:bCs/>
      <w:color w:val="124F1A" w:themeColor="accent3" w:themeShade="BF"/>
      <w:sz w:val="28"/>
      <w:szCs w:val="28"/>
    </w:rPr>
  </w:style>
  <w:style w:type="paragraph" w:styleId="berschrift2">
    <w:name w:val="heading 2"/>
    <w:uiPriority w:val="9"/>
    <w:unhideWhenUsed/>
    <w:qFormat/>
    <w:rsid w:val="001D1D20"/>
    <w:pPr>
      <w:spacing w:before="280" w:after="120"/>
      <w:outlineLvl w:val="1"/>
    </w:pPr>
    <w:rPr>
      <w:b/>
      <w:bCs/>
      <w:color w:val="196B24" w:themeColor="accent3"/>
      <w:sz w:val="24"/>
      <w:szCs w:val="24"/>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1291</Words>
  <Characters>8135</Characters>
  <Application>Microsoft Office Word</Application>
  <DocSecurity>0</DocSecurity>
  <Lines>67</Lines>
  <Paragraphs>18</Paragraphs>
  <ScaleCrop>false</ScaleCrop>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alina.steinbichler@stud.ibadual.com</cp:lastModifiedBy>
  <cp:revision>2</cp:revision>
  <dcterms:created xsi:type="dcterms:W3CDTF">2026-06-16T09:01:00Z</dcterms:created>
  <dcterms:modified xsi:type="dcterms:W3CDTF">2026-06-16T09:01:00Z</dcterms:modified>
</cp:coreProperties>
</file>