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D0D0D" w:val="clear"/>
        <w:spacing w:before="800" w:after="0"/>
        <w:jc w:val="center"/>
      </w:pPr>
      <w:r>
        <w:rPr>
          <w:rFonts w:ascii="Georgia" w:cs="Georgia" w:eastAsia="Georgia" w:hAnsi="Georgia"/>
          <w:b/>
          <w:bCs/>
          <w:i w:val="false"/>
          <w:iCs w:val="false"/>
          <w:color w:val="FFFFFF"/>
          <w:sz w:val="56"/>
          <w:szCs w:val="56"/>
        </w:rPr>
        <w:t xml:space="preserve">HOOKS &amp; HEADLINES</w:t>
      </w:r>
    </w:p>
    <w:p>
      <w:pPr>
        <w:shd w:fill="0D0D0D" w:val="clear"/>
        <w:spacing w:before="0" w:after="0"/>
        <w:jc w:val="center"/>
      </w:pPr>
      <w:r>
        <w:rPr>
          <w:rFonts w:ascii="Georgia" w:cs="Georgia" w:eastAsia="Georgia" w:hAnsi="Georgia"/>
          <w:b/>
          <w:bCs/>
          <w:i w:val="false"/>
          <w:iCs w:val="false"/>
          <w:color w:val="C0392B"/>
          <w:sz w:val="30"/>
          <w:szCs w:val="30"/>
        </w:rPr>
        <w:t xml:space="preserve">PERSONA 4 | SOLOPRENEUR</w:t>
      </w:r>
    </w:p>
    <w:p>
      <w:pPr>
        <w:shd w:fill="0D0D0D" w:val="clear"/>
        <w:spacing w:before="100" w:after="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566573"/>
          <w:sz w:val="20"/>
          <w:szCs w:val="20"/>
        </w:rPr>
        <w:t xml:space="preserve">Im Geiste von Gary Halbert · David Deutsch · Jim Rutz</w:t>
      </w:r>
    </w:p>
    <w:p>
      <w:pPr>
        <w:shd w:fill="0D0D0D" w:val="clear"/>
        <w:spacing w:before="60" w:after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07D8B"/>
          <w:sz w:val="18"/>
          <w:szCs w:val="18"/>
        </w:rPr>
        <w:t xml:space="preserve">Pain  ·  Belief  ·  Thought  ·  Feeling  ·  Awareness Stages</w:t>
      </w:r>
    </w:p>
    <w:p>
      <w:pPr>
        <w:shd w:fill="0D0D0D" w:val="clear"/>
        <w:spacing w:before="50" w:after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07D8B"/>
          <w:sz w:val="17"/>
          <w:szCs w:val="17"/>
        </w:rPr>
        <w:t xml:space="preserve">Coaches · Berater · Freelancer · Therapeuten | Meta Ads | 2026</w:t>
      </w:r>
    </w:p>
    <w:p>
      <w:pPr>
        <w:shd w:fill="0D0D0D" w:val="clear"/>
        <w:spacing w:before="20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</w:t>
      </w: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before="0" w:after="6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Die Grundregel der Meister:</w:t>
            </w:r>
          </w:p>
          <w:p>
            <w:pPr>
              <w:spacing w:before="0" w:after="6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CCCCCC"/>
                <w:sz w:val="21"/>
                <w:szCs w:val="21"/>
              </w:rPr>
              <w:t xml:space="preserve">"Der Leser interessiert sich nicht fuer dich. Er interessiert sich nicht fuer dein Produkt. Er interessiert sich ausschliesslich fuer sich selbst - seinen Schmerz, seine Angst, seinen Traum. Deine einzige Aufgabe ist es, ihm zu zeigen dass du ihn besser verstehst als er sich selbst."</w:t>
            </w:r>
          </w:p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— Destilliert aus den Werken von Halbert, Deutsch und Rutz</w:t>
            </w:r>
          </w:p>
        </w:tc>
      </w:tr>
    </w:tbl>
    <w:p>
      <w:pPr>
        <w:spacing w:before="200"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922B21" w:val="clear"/>
            <w:tcMar>
              <w:top w:type="dxa" w:w="160"/>
              <w:left w:type="dxa" w:w="240"/>
              <w:bottom w:type="dxa" w:w="80"/>
              <w:right w:type="dxa" w:w="240"/>
            </w:tcMar>
          </w:tcPr>
          <w:p>
            <w:pPr>
              <w:spacing w:before="0" w:after="4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32"/>
                <w:szCs w:val="32"/>
              </w:rPr>
              <w:t xml:space="preserve">⚡  PAIN</w:t>
            </w:r>
          </w:p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FFFFFF"/>
                <w:sz w:val="18"/>
                <w:szCs w:val="18"/>
              </w:rPr>
              <w:t xml:space="preserve">Trifft den tiefsten Wunden-Punkt. Der Leser soll denken: Das bin ich. Das schmerzt mich jeden Tag.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922B21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"Du bist der einzige der dein Business am Leben haelt - und genau das toetet es."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Identitaets-Schmerz. Staerke als Schwaeche umgeframt.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922B21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"Jeden Monat weisst du nicht was naechsten Monat reinkommt - und so fuehlt sich Freiheit nicht an."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Feast-or-Famine in einem Satz. Spricht die Luege der Selbststaendigkeit an.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922B21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"Du hast aufgehoert Unternehmer zu traumen - du versuchst nur noch zu ueberleben."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Schwerster emotionaler Treffer. Halbert-Schule: Zeige den Absturz bevor die Loesung kommt.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922B21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4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"Dein bester Verkaefer arbeitet kostenlos fuer deinen Konkurrenten - sein Name ist Meta Ads."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Schmerz durch Verlust. Was dir entgeht waehrend du wartest.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922B21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5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"Du bist nicht selbststaendig - du bist der billigste Angestellte den du je hattest."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Provokative Umkehrung. Gary Halbert wuerde genau das schreiben.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922B21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6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"Die Stunden die du in Kaltakquise steckst werden dir kein einziges graues Haar rueckgaengig machen."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Zeit als Lebensressource - nicht Geld. Trifft Persona 4 ueber 40 Jahren direkt.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922B21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7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"Weisst du was dein groesstes Problem ist? Du bist zu gut in dem was du tust - und zu schlecht darin neue Kunden zu finden."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Kompliment als Diagnose. Jim Rutz Technik: Den Leser erhoehen dann den Finger auf die Wunde legen.</w:t>
            </w:r>
          </w:p>
        </w:tc>
      </w:tr>
    </w:tbl>
    <w:p>
      <w:pPr>
        <w:spacing w:before="200" w:after="200"/>
      </w:pP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C3483" w:val="clear"/>
            <w:tcMar>
              <w:top w:type="dxa" w:w="160"/>
              <w:left w:type="dxa" w:w="240"/>
              <w:bottom w:type="dxa" w:w="80"/>
              <w:right w:type="dxa" w:w="240"/>
            </w:tcMar>
          </w:tcPr>
          <w:p>
            <w:pPr>
              <w:spacing w:before="0" w:after="4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32"/>
                <w:szCs w:val="32"/>
              </w:rPr>
              <w:t xml:space="preserve">🧠  BELIEF</w:t>
            </w:r>
          </w:p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FFFFFF"/>
                <w:sz w:val="18"/>
                <w:szCs w:val="18"/>
              </w:rPr>
              <w:t xml:space="preserve">Spricht eine tief verankerte Ueberzeugung an - oder erschuettert sie. Der Leser denkt: Das glaubte ich immer. Stimmt das wirklich?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C3483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"Du glaubst dass gute Arbeit sich herumspricht - aber das war vor Social Media."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Glaubenssatz zerstoeren. Die Welt hat sich geaendert, dein System nicht.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C3483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"Empfehlungen sind das schoenste Kompliment - und die gefaehrlichste Geschaeftsstrategie."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Paradox. David Deutsch liebte Paradoxe als Einstieg - erzeugt kognitive Dissonanz.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C3483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"Du glaubst nicht an Werbung - dabei bist du gerade eine Werbung fuer dein Konkurrenzangebot."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Glauben gegen den Leser drehen. Wer keine Werbung schaltet, laesst andere schalten.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C3483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4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"Haerte und Disziplin bringen dich weit - aber sie skalieren nicht."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Tugend als Grenze. Persona 4 ist stolz auf Fleiss - dieser Hook sagt: Nicht genug.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C3483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5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"Der Glaube dass du keine Werbung brauchst ist genau das was deine Konkurrenten reich macht."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Glauben = Schaden fuer dich selbst. Direkte Konsequenz-Logik.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C3483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6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"Die meisten Selbststaendigen glauben sie haben ein Qualitaets-Problem - in Wirklichkeit haben sie ein Sichtbarkeits-Problem."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Reframing. Loest den Selbstzweifel auf und ersetzt ihn durch loesbare Diagnose.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C3483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7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"Du hast gelernt dass man sich seinen Erfolg verdienen muss - aber niemand hat dir erklaert dass verdienen und wachsen zwei verschiedene Dinge sind."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Tiefer Glaubenssatz aus der Kindheit. Rutz spezialitaet: moralische Konditionierung aufbrechen.</w:t>
            </w:r>
          </w:p>
        </w:tc>
      </w:tr>
    </w:tbl>
    <w:p>
      <w:pPr>
        <w:spacing w:before="200" w:after="200"/>
      </w:pP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E6655" w:val="clear"/>
            <w:tcMar>
              <w:top w:type="dxa" w:w="160"/>
              <w:left w:type="dxa" w:w="240"/>
              <w:bottom w:type="dxa" w:w="80"/>
              <w:right w:type="dxa" w:w="240"/>
            </w:tcMar>
          </w:tcPr>
          <w:p>
            <w:pPr>
              <w:spacing w:before="0" w:after="4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32"/>
                <w:szCs w:val="32"/>
              </w:rPr>
              <w:t xml:space="preserve">💭  THOUGHT</w:t>
            </w:r>
          </w:p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FFFFFF"/>
                <w:sz w:val="18"/>
                <w:szCs w:val="18"/>
              </w:rPr>
              <w:t xml:space="preserve">Spricht den inneren Dialog des Lesers aus. Er liest und denkt: Woher weiss der das - genau das denke ich.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E6655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"Jeden Sonntagabend denkst du: Diese Woche werde ich etwas aendern."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Innerer Monolog. Halbert: Wenn du den Gedanken des Lesers aussprechen kannst, gehoert er dir.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E6655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"Du denkst gerade an mindestens einen Kunden den du letzten Monat verloren hast - und weisst nicht warum."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Spezifischer Gedanke der fast sicher stimmt. Erzeugt sofortigen Rapport.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E6655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"Irgendwo im Hinterkopf weisst du dass sich etwas aendern muss - du weisst nur nicht womit anfangen."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Paralyse-Gedanke. Trifft den Leser der Veraenderung will aber ueberwaealtigt ist.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E6655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4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"Du hast dir schon hundertmal gesagt: Wenn ich erstmal mehr Zeit habe, kuemmere ich mich um Marketing."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Aufschiebegedanke. Dieser Satz haengt in jedem Solopreneur-Kopf.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E6655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5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"Du fragst dich manchmal ob andere Selbststaendige das auch so empfinden - oder ob es nur bei dir so ist."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Einsamkeits-Gedanke. Persona 4 ist oft isoliert. Dieser Satz durchbricht die Scham.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E6655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6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"Wahrscheinlich denkst du gerade: Meta Ads koennte funktionieren - aber ich weiss nicht ob fuer mich."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Gedanken-Vorwegnahme im Scroll-Moment. Direktes Einsteigen in den Zweifel.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E6655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7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"Du denkst nicht ueber Wachstum nach - du denkst ueber Stabilisierung nach."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Traum vs. Realitaet. Der Leser wollte einmal skalieren - jetzt kaempft er nur noch um Konstanz.</w:t>
            </w:r>
          </w:p>
        </w:tc>
      </w:tr>
    </w:tbl>
    <w:p>
      <w:pPr>
        <w:spacing w:before="200" w:after="200"/>
      </w:pP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60"/>
              <w:left w:type="dxa" w:w="240"/>
              <w:bottom w:type="dxa" w:w="80"/>
              <w:right w:type="dxa" w:w="240"/>
            </w:tcMar>
          </w:tcPr>
          <w:p>
            <w:pPr>
              <w:spacing w:before="0" w:after="4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32"/>
                <w:szCs w:val="32"/>
              </w:rPr>
              <w:t xml:space="preserve">❤  FEELING</w:t>
            </w:r>
          </w:p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FFFFFF"/>
                <w:sz w:val="18"/>
                <w:szCs w:val="18"/>
              </w:rPr>
              <w:t xml:space="preserve">Spricht das emotionale Erleben an - nicht Fakten, nicht Logik. Der Leser soll fuehlen dass jemand ihn wirklich versteht.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"Das Gefuehl wenn ein vielversprechender Lead nach drei Follow-ups einfach aufhoert zu antworten."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Ultra-spezifisches Gefuehl. Halbert: Je spezifischer, desto universeller.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"Es gibt ein Gefuehl das schlimmer ist als kein Geld zu haben - nicht zu wissen ob naechsten Monat welches kommt."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Ungewissheit als schlimmster Schmerz. Trifft Persona 4 tiefer als Armut selbst.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"Du hast diesen Beruf gewaehlt um frei zu sein - und fuhlst dich manchmal gefangener als je zuvor."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Freiheits-Paradox. Die emotionale Wunde hinter der Selbststaendigkeit.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4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"Es ist kein schoenes Gefuehl wenn du einen Kunden annimmst den du eigentlich nicht willst - nur weil du es musst."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Wuerdeverlust. Persona 4 der Kompromisse macht die er hasst.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5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"Du erinnerst dich noch daran wie sich der erste eigene Kunde angefuehlt hat - und vermisst dieses Gefuehl."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Nostalgie als Schmerz. Jim Rutz Technik: Den Peak-Moment wecken dann den Abstand zum Heute zeigen.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6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"Es fuehlt sich falsch an hart fuer etwas zu arbeiten das sich nicht nach Wachstum anfuehlt."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Kognitive Dissonanz zwischen Aufwand und Ergebnis. Tiefes emotionales Missverhältnis.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5606"/>
        <w:gridCol w:w="300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7</w:t>
            </w:r>
          </w:p>
        </w:tc>
        <w:tc>
          <w:tcPr>
            <w:tcW w:type="dxa" w:w="56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"Du willst nicht reich werden - du willst morgens aufwachen ohne dieses leise Druckgefuehl im Magen."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60"/>
              <w:bottom w:type="dxa" w:w="120"/>
              <w:right w:type="dxa" w:w="14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Entmystifizierung des Ziels. Das echte Gefuehl hinter 'mehr Umsatz' - Ruhe, nicht Reichtum.</w:t>
            </w:r>
          </w:p>
        </w:tc>
      </w:tr>
    </w:tbl>
    <w:p>
      <w:pPr>
        <w:spacing w:before="200" w:after="200"/>
      </w:pP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160"/>
              <w:left w:type="dxa" w:w="240"/>
              <w:bottom w:type="dxa" w:w="80"/>
              <w:right w:type="dxa" w:w="240"/>
            </w:tcMar>
          </w:tcPr>
          <w:p>
            <w:pPr>
              <w:spacing w:before="0" w:after="4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32"/>
                <w:szCs w:val="32"/>
              </w:rPr>
              <w:t xml:space="preserve">🎯  AWARENESS STAGES</w:t>
            </w:r>
          </w:p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FFFFFF"/>
                <w:sz w:val="18"/>
                <w:szCs w:val="18"/>
              </w:rPr>
              <w:t xml:space="preserve">Eugene Schwartz: Die Stufe des Bewusstseins bestimmt welche Botschaft landet. Falsches Match = kein Klick.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19"/>
                <w:szCs w:val="19"/>
              </w:rPr>
              <w:t xml:space="preserve">Das Stufenmodell (Eugene Schwartz - Breakthrough Advertising, 1966):</w:t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Unaware  →  Problem Aware  →  Solution Aware  →  Product Aware  →  Most Aware</w:t>
            </w:r>
          </w:p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9"/>
                <w:szCs w:val="19"/>
              </w:rPr>
              <w:t xml:space="preserve">Je weiter links, desto mehr Edukation braucht der Leser. Je weiter rechts, desto direkter kannst du pitchen. Cold Traffic auf Meta ist meistens Unaware bis Solution Aware.</w:t>
            </w:r>
          </w:p>
        </w:tc>
      </w:tr>
    </w:tbl>
    <w:p>
      <w:pPr>
        <w:spacing w:before="200"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3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26"/>
                <w:szCs w:val="26"/>
              </w:rPr>
              <w:t xml:space="preserve">UNAWARE</w:t>
            </w:r>
          </w:p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AAAAAA"/>
                <w:sz w:val="18"/>
                <w:szCs w:val="18"/>
              </w:rPr>
              <w:t xml:space="preserve">Der Leser weiss noch nicht dass er ein Problem hat. Kein Produkt, kein Problem - nur eine starke Emotion oder Beobachtung als Einstieg. Ziel: Neugier wecken, nicht pitchen.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800"/>
        <w:gridCol w:w="5086"/>
        <w:gridCol w:w="272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UNAWARE</w:t>
            </w:r>
          </w:p>
        </w:tc>
        <w:tc>
          <w:tcPr>
            <w:tcW w:type="dxa" w:w="50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"Die erfolgreichsten Selbststaendigen die ich kenne arbeiten weniger als du - und verdienen mehr."</w:t>
            </w:r>
          </w:p>
        </w:tc>
        <w:tc>
          <w:tcPr>
            <w:tcW w:type="dxa" w:w="2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40"/>
              <w:bottom w:type="dxa" w:w="120"/>
              <w:right w:type="dxa" w:w="12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Kein Problem genannt. Nur eine Beobachtung die Neugier erzwingt. Halbert: Beginne mit etwas das der Leser sehen will.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800"/>
        <w:gridCol w:w="5086"/>
        <w:gridCol w:w="272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UNAWARE</w:t>
            </w:r>
          </w:p>
        </w:tc>
        <w:tc>
          <w:tcPr>
            <w:tcW w:type="dxa" w:w="50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"Es gibt einen Unterschied zwischen einem Selbststaendigen der waechst und einem der sich muede haelt."</w:t>
            </w:r>
          </w:p>
        </w:tc>
        <w:tc>
          <w:tcPr>
            <w:tcW w:type="dxa" w:w="2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40"/>
              <w:bottom w:type="dxa" w:w="120"/>
              <w:right w:type="dxa" w:w="12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Keine Diagnose. Nur eine Unterscheidung. Der Leser ordnet sich selbst ein - das tut er gerne.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800"/>
        <w:gridCol w:w="5086"/>
        <w:gridCol w:w="272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UNAWARE</w:t>
            </w:r>
          </w:p>
        </w:tc>
        <w:tc>
          <w:tcPr>
            <w:tcW w:type="dxa" w:w="50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"Ich habe noch nie einen erfolgreichen Coach oder Berater getroffen der sagt: Ich habe zu viele Kunden."</w:t>
            </w:r>
          </w:p>
        </w:tc>
        <w:tc>
          <w:tcPr>
            <w:tcW w:type="dxa" w:w="2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40"/>
              <w:bottom w:type="dxa" w:w="120"/>
              <w:right w:type="dxa" w:w="12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Ironie als Einstieg. Jim Rutz liebte den leisen Witz der eine Wahrheit traegt.</w:t>
            </w:r>
          </w:p>
        </w:tc>
      </w:tr>
    </w:tbl>
    <w:p>
      <w:pPr>
        <w:spacing w:before="200"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922B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3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26"/>
                <w:szCs w:val="26"/>
              </w:rPr>
              <w:t xml:space="preserve">PROBLEM AWARE</w:t>
            </w:r>
          </w:p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FFCCCC"/>
                <w:sz w:val="18"/>
                <w:szCs w:val="18"/>
              </w:rPr>
              <w:t xml:space="preserve">Der Leser weiss dass er ein Problem hat - aber noch nicht dass es eine Loesung gibt. Hook muss das Problem praesize benennen. Ziel: Tiefste Resonanz erzeugen.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800"/>
        <w:gridCol w:w="5086"/>
        <w:gridCol w:w="272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922B21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922B21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PROBLEM</w:t>
            </w:r>
          </w:p>
        </w:tc>
        <w:tc>
          <w:tcPr>
            <w:tcW w:type="dxa" w:w="50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"Das Problem mit Empfehlungen ist nicht dass sie ausbleiben - sondern dass du nie weisst wann."</w:t>
            </w:r>
          </w:p>
        </w:tc>
        <w:tc>
          <w:tcPr>
            <w:tcW w:type="dxa" w:w="2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40"/>
              <w:bottom w:type="dxa" w:w="120"/>
              <w:right w:type="dxa" w:w="12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Benennt das Problem praezise. Nicht Empfehlungen an sich - die Unplanbarkeit. Das ist der echte Schmerz.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800"/>
        <w:gridCol w:w="5086"/>
        <w:gridCol w:w="272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922B21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922B21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PROBLEM</w:t>
            </w:r>
          </w:p>
        </w:tc>
        <w:tc>
          <w:tcPr>
            <w:tcW w:type="dxa" w:w="50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"Du arbeitest fuer deine Kunden - aber niemand arbeitet daran dir neue zu bringen."</w:t>
            </w:r>
          </w:p>
        </w:tc>
        <w:tc>
          <w:tcPr>
            <w:tcW w:type="dxa" w:w="2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40"/>
              <w:bottom w:type="dxa" w:w="120"/>
              <w:right w:type="dxa" w:w="12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Schlichte Bestandsaufnahme. Kein Urteil. Einfach wahr. David Deutsch: Wahrheit schlaegt jeden Trick.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800"/>
        <w:gridCol w:w="5086"/>
        <w:gridCol w:w="272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922B21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922B21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PROBLEM</w:t>
            </w:r>
          </w:p>
        </w:tc>
        <w:tc>
          <w:tcPr>
            <w:tcW w:type="dxa" w:w="50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"Kaltakquise funktioniert - sie kostet dich nur genau das was du dir nicht leisten kannst: deine Zeit."</w:t>
            </w:r>
          </w:p>
        </w:tc>
        <w:tc>
          <w:tcPr>
            <w:tcW w:type="dxa" w:w="2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40"/>
              <w:bottom w:type="dxa" w:w="120"/>
              <w:right w:type="dxa" w:w="12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Kein Angriff auf die Methode. Nur die Ressource benennen die wirklich fehlt.</w:t>
            </w:r>
          </w:p>
        </w:tc>
      </w:tr>
    </w:tbl>
    <w:p>
      <w:pPr>
        <w:spacing w:before="200" w:after="200"/>
      </w:pP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D660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3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26"/>
                <w:szCs w:val="26"/>
              </w:rPr>
              <w:t xml:space="preserve">SOLUTION AWARE</w:t>
            </w:r>
          </w:p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FEF9E7"/>
                <w:sz w:val="18"/>
                <w:szCs w:val="18"/>
              </w:rPr>
              <w:t xml:space="preserve">Der Leser weiss dass es eine Loesung gibt - aber kennt dein Angebot noch nicht. Hook muss zeigen warum deine Loesung besser ist als das was er bisher kennt. Ziel: Differenzierung.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800"/>
        <w:gridCol w:w="5086"/>
        <w:gridCol w:w="272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D6608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D6608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SOLUTION</w:t>
            </w:r>
          </w:p>
        </w:tc>
        <w:tc>
          <w:tcPr>
            <w:tcW w:type="dxa" w:w="50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"Meta Ads funktionieren - aber nicht so wie die meisten Agenturen sie schalten."</w:t>
            </w:r>
          </w:p>
        </w:tc>
        <w:tc>
          <w:tcPr>
            <w:tcW w:type="dxa" w:w="2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40"/>
              <w:bottom w:type="dxa" w:w="120"/>
              <w:right w:type="dxa" w:w="12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Legitimiert die Loesung und differenziert gleichzeitig. Spricht schlechte Vorerfahrungen direkt an.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800"/>
        <w:gridCol w:w="5086"/>
        <w:gridCol w:w="272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D6608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D6608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SOLUTION</w:t>
            </w:r>
          </w:p>
        </w:tc>
        <w:tc>
          <w:tcPr>
            <w:tcW w:type="dxa" w:w="50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"Der Unterschied zwischen Meta Ads die Geld verbrennen und solchen die Kunden bringen ist eine einzige Entscheidung."</w:t>
            </w:r>
          </w:p>
        </w:tc>
        <w:tc>
          <w:tcPr>
            <w:tcW w:type="dxa" w:w="2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40"/>
              <w:bottom w:type="dxa" w:w="120"/>
              <w:right w:type="dxa" w:w="12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Neugier-Gap. Schwartz: Wenn der Leser wissen will was die Entscheidung ist - hat er geklickt.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800"/>
        <w:gridCol w:w="5086"/>
        <w:gridCol w:w="272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D6608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D6608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SOLUTION</w:t>
            </w:r>
          </w:p>
        </w:tc>
        <w:tc>
          <w:tcPr>
            <w:tcW w:type="dxa" w:w="50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"Du hast von Meta Ads gehoert - aber niemand hat dir erklaert warum es fuer Coaches und Berater anders funktioniert als fuer E-Commerce."</w:t>
            </w:r>
          </w:p>
        </w:tc>
        <w:tc>
          <w:tcPr>
            <w:tcW w:type="dxa" w:w="2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40"/>
              <w:bottom w:type="dxa" w:w="120"/>
              <w:right w:type="dxa" w:w="12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Branchenspezifische Differenzierung. Spricht den Leser als Experte an der bisher falsch informiert wurde.</w:t>
            </w:r>
          </w:p>
        </w:tc>
      </w:tr>
    </w:tbl>
    <w:p>
      <w:pPr>
        <w:spacing w:before="200"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8449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3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26"/>
                <w:szCs w:val="26"/>
              </w:rPr>
              <w:t xml:space="preserve">PRODUCT AWARE</w:t>
            </w:r>
          </w:p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E9F7EF"/>
                <w:sz w:val="18"/>
                <w:szCs w:val="18"/>
              </w:rPr>
              <w:t xml:space="preserve">Der Leser kennt dein Angebot - zoegert aber noch. Hook muss den letzten Einwand ausraeumen oder dringenden Handlungsimpuls geben. Ziel: Conversion jetzt.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800"/>
        <w:gridCol w:w="5086"/>
        <w:gridCol w:w="272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8449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8449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PRODUCT</w:t>
            </w:r>
          </w:p>
        </w:tc>
        <w:tc>
          <w:tcPr>
            <w:tcW w:type="dxa" w:w="50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9F7EF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"Du hast schon darueber nachgedacht - jeder Monat den du wartest kostet dich genau die Kunden die du naechsten Monat haben wolltest."</w:t>
            </w:r>
          </w:p>
        </w:tc>
        <w:tc>
          <w:tcPr>
            <w:tcW w:type="dxa" w:w="2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40"/>
              <w:bottom w:type="dxa" w:w="120"/>
              <w:right w:type="dxa" w:w="12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Dringlichkeit ohne Druck. Die Opportunitaetskosten des Wartens. Halbert: Mache das Nicht-Handeln teurer als das Handeln.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800"/>
        <w:gridCol w:w="5086"/>
        <w:gridCol w:w="272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8449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8449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PRODUCT</w:t>
            </w:r>
          </w:p>
        </w:tc>
        <w:tc>
          <w:tcPr>
            <w:tcW w:type="dxa" w:w="50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9F7EF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"Warum der naechste Monat der falsche Zeitpunkt ist - und dieser der einzig richtige."</w:t>
            </w:r>
          </w:p>
        </w:tc>
        <w:tc>
          <w:tcPr>
            <w:tcW w:type="dxa" w:w="2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40"/>
              <w:bottom w:type="dxa" w:w="120"/>
              <w:right w:type="dxa" w:w="12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Direkter Einwand-Buster. Der Leser denkt 'spaeter' - dieser Hook dreht es um.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800"/>
        <w:gridCol w:w="5086"/>
        <w:gridCol w:w="2720"/>
      </w:tblGrid>
      <w:tr>
        <w:tc>
          <w:tcPr>
            <w:tcW w:type="dxa" w:w="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8449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8449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PRODUCT</w:t>
            </w:r>
          </w:p>
        </w:tc>
        <w:tc>
          <w:tcPr>
            <w:tcW w:type="dxa" w:w="50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9F7EF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0D0D0D"/>
                <w:sz w:val="24"/>
                <w:szCs w:val="24"/>
              </w:rPr>
              <w:t xml:space="preserve">"5 Jahre. 100 Kunden. 5 Millionen Euro Budget. Du willst wissen ob wir liefern - ruf an und frag."</w:t>
            </w:r>
          </w:p>
        </w:tc>
        <w:tc>
          <w:tcPr>
            <w:tcW w:type="dxa" w:w="2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120"/>
              <w:left w:type="dxa" w:w="140"/>
              <w:bottom w:type="dxa" w:w="120"/>
              <w:right w:type="dxa" w:w="120"/>
            </w:tcMar>
          </w:tcPr>
          <w:p>
            <w:pPr>
              <w:spacing w:before="0" w:after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66573"/>
                <w:sz w:val="17"/>
                <w:szCs w:val="17"/>
              </w:rPr>
              <w:t xml:space="preserve">Rutz Spezialitaet: Direkte Herausforderung. Fuer den der fast ueberzeugt ist und nur noch den letzten Schubs braucht.</w:t>
            </w:r>
          </w:p>
        </w:tc>
      </w:tr>
    </w:tbl>
    <w:p>
      <w:pPr>
        <w:spacing w:before="200" w:after="200"/>
      </w:pP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before="0" w:after="10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olor w:val="FFFFFF"/>
                <w:sz w:val="24"/>
                <w:szCs w:val="24"/>
              </w:rPr>
              <w:t xml:space="preserve">WIE DU DIESE HOOKS RICHTIG EINSETZT</w:t>
            </w:r>
          </w:p>
          <w:tbl>
            <w:tblPr>
              <w:tblW w:type="dxa" w:w="854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00"/>
              <w:gridCol w:w="6146"/>
            </w:tblGrid>
            <w:tr>
              <w:tc>
                <w:tcPr>
                  <w:tcW w:type="dxa" w:w="2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243447" w:val="clear"/>
                  <w:tcMar>
                    <w:top w:type="dxa" w:w="90"/>
                    <w:left w:type="dxa" w:w="120"/>
                    <w:bottom w:type="dxa" w:w="90"/>
                    <w:right w:type="dxa" w:w="120"/>
                  </w:tcMar>
                </w:tcPr>
                <w:p>
                  <w:pPr>
                    <w:spacing w:before="0" w:after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8AAABB"/>
                      <w:sz w:val="18"/>
                      <w:szCs w:val="18"/>
                    </w:rPr>
                    <w:t xml:space="preserve">Cold Traffic (Broad Targeting)</w:t>
                  </w:r>
                </w:p>
              </w:tc>
              <w:tc>
                <w:tcPr>
                  <w:tcW w:type="dxa" w:w="614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1C2E3E" w:val="clear"/>
                  <w:tcMar>
                    <w:top w:type="dxa" w:w="90"/>
                    <w:left w:type="dxa" w:w="160"/>
                    <w:bottom w:type="dxa" w:w="90"/>
                    <w:right w:type="dxa" w:w="120"/>
                  </w:tcMar>
                </w:tcPr>
                <w:p>
                  <w:pPr>
                    <w:spacing w:before="0" w:after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CCCCCC"/>
                      <w:sz w:val="19"/>
                      <w:szCs w:val="19"/>
                    </w:rPr>
                    <w:t xml:space="preserve">Unaware + Problem Aware Hooks. Der Leser kennt dich nicht. Beginne nie mit dem Angebot.</w:t>
                  </w:r>
                </w:p>
              </w:tc>
            </w:tr>
          </w:tbl>
          <w:tbl>
            <w:tblPr>
              <w:tblW w:type="dxa" w:w="854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00"/>
              <w:gridCol w:w="6146"/>
            </w:tblGrid>
            <w:tr>
              <w:tc>
                <w:tcPr>
                  <w:tcW w:type="dxa" w:w="2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1A3A5C" w:val="clear"/>
                  <w:tcMar>
                    <w:top w:type="dxa" w:w="90"/>
                    <w:left w:type="dxa" w:w="120"/>
                    <w:bottom w:type="dxa" w:w="90"/>
                    <w:right w:type="dxa" w:w="120"/>
                  </w:tcMar>
                </w:tcPr>
                <w:p>
                  <w:pPr>
                    <w:spacing w:before="0" w:after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8AAABB"/>
                      <w:sz w:val="18"/>
                      <w:szCs w:val="18"/>
                    </w:rPr>
                    <w:t xml:space="preserve">Retargeting (Website-Besucher)</w:t>
                  </w:r>
                </w:p>
              </w:tc>
              <w:tc>
                <w:tcPr>
                  <w:tcW w:type="dxa" w:w="614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17324A" w:val="clear"/>
                  <w:tcMar>
                    <w:top w:type="dxa" w:w="90"/>
                    <w:left w:type="dxa" w:w="160"/>
                    <w:bottom w:type="dxa" w:w="90"/>
                    <w:right w:type="dxa" w:w="120"/>
                  </w:tcMar>
                </w:tcPr>
                <w:p>
                  <w:pPr>
                    <w:spacing w:before="0" w:after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CCCCCC"/>
                      <w:sz w:val="19"/>
                      <w:szCs w:val="19"/>
                    </w:rPr>
                    <w:t xml:space="preserve">Solution Aware + Product Aware Hooks. Er weiss schon wer du bist. Jetzt differenzieren und konvertieren.</w:t>
                  </w:r>
                </w:p>
              </w:tc>
            </w:tr>
          </w:tbl>
          <w:tbl>
            <w:tblPr>
              <w:tblW w:type="dxa" w:w="854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00"/>
              <w:gridCol w:w="6146"/>
            </w:tblGrid>
            <w:tr>
              <w:tc>
                <w:tcPr>
                  <w:tcW w:type="dxa" w:w="2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243447" w:val="clear"/>
                  <w:tcMar>
                    <w:top w:type="dxa" w:w="90"/>
                    <w:left w:type="dxa" w:w="120"/>
                    <w:bottom w:type="dxa" w:w="90"/>
                    <w:right w:type="dxa" w:w="120"/>
                  </w:tcMar>
                </w:tcPr>
                <w:p>
                  <w:pPr>
                    <w:spacing w:before="0" w:after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8AAABB"/>
                      <w:sz w:val="18"/>
                      <w:szCs w:val="18"/>
                    </w:rPr>
                    <w:t xml:space="preserve">Testimonial-Ads</w:t>
                  </w:r>
                </w:p>
              </w:tc>
              <w:tc>
                <w:tcPr>
                  <w:tcW w:type="dxa" w:w="614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1C2E3E" w:val="clear"/>
                  <w:tcMar>
                    <w:top w:type="dxa" w:w="90"/>
                    <w:left w:type="dxa" w:w="160"/>
                    <w:bottom w:type="dxa" w:w="90"/>
                    <w:right w:type="dxa" w:w="120"/>
                  </w:tcMar>
                </w:tcPr>
                <w:p>
                  <w:pPr>
                    <w:spacing w:before="0" w:after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CCCCCC"/>
                      <w:sz w:val="19"/>
                      <w:szCs w:val="19"/>
                    </w:rPr>
                    <w:t xml:space="preserve">Feeling Hooks als Intro. Dann Case Study. Dann CTA. Emotion oeffnet - Beweis schliesst.</w:t>
                  </w:r>
                </w:p>
              </w:tc>
            </w:tr>
          </w:tbl>
          <w:tbl>
            <w:tblPr>
              <w:tblW w:type="dxa" w:w="854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00"/>
              <w:gridCol w:w="6146"/>
            </w:tblGrid>
            <w:tr>
              <w:tc>
                <w:tcPr>
                  <w:tcW w:type="dxa" w:w="2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1A3A5C" w:val="clear"/>
                  <w:tcMar>
                    <w:top w:type="dxa" w:w="90"/>
                    <w:left w:type="dxa" w:w="120"/>
                    <w:bottom w:type="dxa" w:w="90"/>
                    <w:right w:type="dxa" w:w="120"/>
                  </w:tcMar>
                </w:tcPr>
                <w:p>
                  <w:pPr>
                    <w:spacing w:before="0" w:after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8AAABB"/>
                      <w:sz w:val="18"/>
                      <w:szCs w:val="18"/>
                    </w:rPr>
                    <w:t xml:space="preserve">Video-Hook (erste 3 Sekunden)</w:t>
                  </w:r>
                </w:p>
              </w:tc>
              <w:tc>
                <w:tcPr>
                  <w:tcW w:type="dxa" w:w="614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17324A" w:val="clear"/>
                  <w:tcMar>
                    <w:top w:type="dxa" w:w="90"/>
                    <w:left w:type="dxa" w:w="160"/>
                    <w:bottom w:type="dxa" w:w="90"/>
                    <w:right w:type="dxa" w:w="120"/>
                  </w:tcMar>
                </w:tcPr>
                <w:p>
                  <w:pPr>
                    <w:spacing w:before="0" w:after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CCCCCC"/>
                      <w:sz w:val="19"/>
                      <w:szCs w:val="19"/>
                    </w:rPr>
                    <w:t xml:space="preserve">Pain oder Thought Hooks. Laut aufsprechen. Der Zuhoerer muss sofort denken: Das bin ich.</w:t>
                  </w:r>
                </w:p>
              </w:tc>
            </w:tr>
          </w:tbl>
          <w:tbl>
            <w:tblPr>
              <w:tblW w:type="dxa" w:w="854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00"/>
              <w:gridCol w:w="6146"/>
            </w:tblGrid>
            <w:tr>
              <w:tc>
                <w:tcPr>
                  <w:tcW w:type="dxa" w:w="2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243447" w:val="clear"/>
                  <w:tcMar>
                    <w:top w:type="dxa" w:w="90"/>
                    <w:left w:type="dxa" w:w="120"/>
                    <w:bottom w:type="dxa" w:w="90"/>
                    <w:right w:type="dxa" w:w="120"/>
                  </w:tcMar>
                </w:tcPr>
                <w:p>
                  <w:pPr>
                    <w:spacing w:before="0" w:after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8AAABB"/>
                      <w:sz w:val="18"/>
                      <w:szCs w:val="18"/>
                    </w:rPr>
                    <w:t xml:space="preserve">Bild-Headline (statische Ads)</w:t>
                  </w:r>
                </w:p>
              </w:tc>
              <w:tc>
                <w:tcPr>
                  <w:tcW w:type="dxa" w:w="614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1C2E3E" w:val="clear"/>
                  <w:tcMar>
                    <w:top w:type="dxa" w:w="90"/>
                    <w:left w:type="dxa" w:w="160"/>
                    <w:bottom w:type="dxa" w:w="90"/>
                    <w:right w:type="dxa" w:w="120"/>
                  </w:tcMar>
                </w:tcPr>
                <w:p>
                  <w:pPr>
                    <w:spacing w:before="0" w:after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CCCCCC"/>
                      <w:sz w:val="19"/>
                      <w:szCs w:val="19"/>
                    </w:rPr>
                    <w:t xml:space="preserve">Belief oder Pain Hooks. Kurz. Scharf. Kein Komma noetig. Weniger Woerter = mehr Kraft.</w:t>
                  </w:r>
                </w:p>
              </w:tc>
            </w:tr>
          </w:tbl>
          <w:tbl>
            <w:tblPr>
              <w:tblW w:type="dxa" w:w="854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00"/>
              <w:gridCol w:w="6146"/>
            </w:tblGrid>
            <w:tr>
              <w:tc>
                <w:tcPr>
                  <w:tcW w:type="dxa" w:w="2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1A3A5C" w:val="clear"/>
                  <w:tcMar>
                    <w:top w:type="dxa" w:w="90"/>
                    <w:left w:type="dxa" w:w="120"/>
                    <w:bottom w:type="dxa" w:w="90"/>
                    <w:right w:type="dxa" w:w="120"/>
                  </w:tcMar>
                </w:tcPr>
                <w:p>
                  <w:pPr>
                    <w:spacing w:before="0" w:after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8AAABB"/>
                      <w:sz w:val="18"/>
                      <w:szCs w:val="18"/>
                    </w:rPr>
                    <w:t xml:space="preserve">A/B Testing Empfehlung</w:t>
                  </w:r>
                </w:p>
              </w:tc>
              <w:tc>
                <w:tcPr>
                  <w:tcW w:type="dxa" w:w="614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17324A" w:val="clear"/>
                  <w:tcMar>
                    <w:top w:type="dxa" w:w="90"/>
                    <w:left w:type="dxa" w:w="160"/>
                    <w:bottom w:type="dxa" w:w="90"/>
                    <w:right w:type="dxa" w:w="120"/>
                  </w:tcMar>
                </w:tcPr>
                <w:p>
                  <w:pPr>
                    <w:spacing w:before="0" w:after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CCCCCC"/>
                      <w:sz w:val="19"/>
                      <w:szCs w:val="19"/>
                    </w:rPr>
                    <w:t xml:space="preserve">Immer eine Pain vs. eine Belief Hook gegeneinander testen. Dann Gewinner gegen Thought. So lernst du was deine Zielgruppe wirklich bewegt.</w:t>
                  </w:r>
                </w:p>
              </w:tc>
            </w:tr>
          </w:tbl>
          <w:p/>
        </w:tc>
      </w:tr>
    </w:tbl>
    <w:p>
      <w:pPr>
        <w:spacing w:before="80" w:after="80"/>
      </w:pPr>
    </w:p>
    <w:p>
      <w:pPr>
        <w:spacing w:before="260" w:after="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AAAAAA"/>
          <w:sz w:val="17"/>
          <w:szCs w:val="17"/>
        </w:rPr>
        <w:t xml:space="preserve">Christian's Agentur | Hooks &amp; Headlines Persona 4 | Im Geiste von Halbert, Deutsch &amp; Rutz | 2026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2026-02-26T15:04:07.719Z</dcterms:created>
  <dcterms:modified xsi:type="dcterms:W3CDTF">2026-02-26T15:04:07.720Z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